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29" w:rsidRDefault="00BC2A29" w:rsidP="00BC2A2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C2A29" w:rsidRDefault="00BC2A29">
      <w:pPr>
        <w:pStyle w:val="ConsPlusTitle"/>
        <w:jc w:val="center"/>
        <w:outlineLvl w:val="0"/>
      </w:pPr>
      <w:r>
        <w:t>АГЕНТСТВО ПО ТАРИФАМ</w:t>
      </w:r>
    </w:p>
    <w:p w:rsidR="00BC2A29" w:rsidRDefault="00BC2A29">
      <w:pPr>
        <w:pStyle w:val="ConsPlusTitle"/>
        <w:jc w:val="center"/>
      </w:pPr>
      <w:r>
        <w:t>ПРИМОРСКОГО КРАЯ</w:t>
      </w:r>
    </w:p>
    <w:p w:rsidR="00BC2A29" w:rsidRDefault="00BC2A29">
      <w:pPr>
        <w:pStyle w:val="ConsPlusTitle"/>
        <w:jc w:val="both"/>
      </w:pPr>
    </w:p>
    <w:p w:rsidR="00BC2A29" w:rsidRDefault="00BC2A29">
      <w:pPr>
        <w:pStyle w:val="ConsPlusTitle"/>
        <w:jc w:val="center"/>
      </w:pPr>
      <w:r>
        <w:t>ПОСТАНОВЛЕНИЕ</w:t>
      </w:r>
    </w:p>
    <w:p w:rsidR="00BC2A29" w:rsidRDefault="00BC2A29">
      <w:pPr>
        <w:pStyle w:val="ConsPlusTitle"/>
        <w:jc w:val="center"/>
      </w:pPr>
      <w:r>
        <w:t>от 28 ноября 2022 г. N 66/1</w:t>
      </w:r>
    </w:p>
    <w:p w:rsidR="00BC2A29" w:rsidRDefault="00BC2A29">
      <w:pPr>
        <w:pStyle w:val="ConsPlusTitle"/>
        <w:jc w:val="both"/>
      </w:pPr>
    </w:p>
    <w:p w:rsidR="00BC2A29" w:rsidRDefault="00BC2A29">
      <w:pPr>
        <w:pStyle w:val="ConsPlusTitle"/>
        <w:jc w:val="center"/>
      </w:pPr>
      <w:r>
        <w:t>ОБ УТВЕРЖДЕНИИ СТАНДАРТИЗИРОВАННЫХ ТАРИФНЫХ СТАВОК И ФОРМУЛ</w:t>
      </w:r>
    </w:p>
    <w:p w:rsidR="00BC2A29" w:rsidRDefault="00BC2A29">
      <w:pPr>
        <w:pStyle w:val="ConsPlusTitle"/>
        <w:jc w:val="center"/>
      </w:pPr>
      <w:r>
        <w:t>ПЛАТЫ ЗА ТЕХНОЛОГИЧЕСКОЕ ПРИСОЕДИНЕНИЕ ЗАЯВИТЕЛЕЙ</w:t>
      </w:r>
    </w:p>
    <w:p w:rsidR="00BC2A29" w:rsidRDefault="00BC2A29">
      <w:pPr>
        <w:pStyle w:val="ConsPlusTitle"/>
        <w:jc w:val="center"/>
      </w:pPr>
      <w:r>
        <w:t xml:space="preserve">К ЭЛЕКТРИЧЕСКИМ СЕТЯМ </w:t>
      </w:r>
      <w:proofErr w:type="gramStart"/>
      <w:r>
        <w:t>ТЕРРИТОРИАЛЬНЫХ</w:t>
      </w:r>
      <w:proofErr w:type="gramEnd"/>
      <w:r>
        <w:t xml:space="preserve"> СЕТЕВЫХ</w:t>
      </w:r>
    </w:p>
    <w:p w:rsidR="00BC2A29" w:rsidRDefault="00BC2A29">
      <w:pPr>
        <w:pStyle w:val="ConsPlusTitle"/>
        <w:jc w:val="center"/>
      </w:pPr>
      <w:r>
        <w:t>ОРГАНИЗАЦИЙ ПРИМОРСКОГО КРАЯ</w:t>
      </w:r>
    </w:p>
    <w:p w:rsidR="00BC2A29" w:rsidRDefault="00BC2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2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A29" w:rsidRDefault="00BC2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A29" w:rsidRDefault="00BC2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A29" w:rsidRDefault="00BC2A29">
            <w:pPr>
              <w:pStyle w:val="ConsPlusNormal"/>
              <w:jc w:val="center"/>
            </w:pPr>
            <w:r>
              <w:rPr>
                <w:color w:val="392C69"/>
              </w:rPr>
              <w:t>Список изменяющих документов</w:t>
            </w:r>
          </w:p>
          <w:p w:rsidR="00BC2A29" w:rsidRDefault="00BC2A29">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агентства по тарифам Приморского края</w:t>
            </w:r>
            <w:proofErr w:type="gramEnd"/>
          </w:p>
          <w:p w:rsidR="00BC2A29" w:rsidRDefault="00BC2A29">
            <w:pPr>
              <w:pStyle w:val="ConsPlusNormal"/>
              <w:jc w:val="center"/>
            </w:pPr>
            <w:r>
              <w:rPr>
                <w:color w:val="392C69"/>
              </w:rPr>
              <w:t>от 07.12.2022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BC2A29" w:rsidRDefault="00BC2A29">
            <w:pPr>
              <w:pStyle w:val="ConsPlusNormal"/>
            </w:pPr>
          </w:p>
        </w:tc>
      </w:tr>
    </w:tbl>
    <w:p w:rsidR="00BC2A29" w:rsidRDefault="00BC2A29">
      <w:pPr>
        <w:pStyle w:val="ConsPlusNormal"/>
        <w:jc w:val="both"/>
      </w:pPr>
    </w:p>
    <w:p w:rsidR="00BC2A29" w:rsidRDefault="00BC2A29">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26 марта 2003 года N 35-ФЗ "Об электроэнергетике", </w:t>
      </w:r>
      <w:hyperlink r:id="rId8">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9">
        <w:r>
          <w:rPr>
            <w:color w:val="0000FF"/>
          </w:rPr>
          <w:t>Постановлением</w:t>
        </w:r>
      </w:hyperlink>
      <w:r>
        <w:t xml:space="preserve"> Правительства Российской Федерации от 14 ноября 2022 года N 2053 "Об особенностях индексации регулируемых цен (тарифов) с 1 декабря 2022 г. по 31 декабря 2023</w:t>
      </w:r>
      <w:proofErr w:type="gramEnd"/>
      <w:r>
        <w:t xml:space="preserve"> </w:t>
      </w:r>
      <w:proofErr w:type="gramStart"/>
      <w:r>
        <w:t xml:space="preserve">г. и о внесении изменений в некоторые акты Правительства Российской Федерации", </w:t>
      </w:r>
      <w:hyperlink r:id="rId10">
        <w:r>
          <w:rPr>
            <w:color w:val="0000FF"/>
          </w:rPr>
          <w:t>приказом</w:t>
        </w:r>
      </w:hyperlink>
      <w:r>
        <w:t xml:space="preserve"> ФАС России от 30 июня 2022 года N 490/22 "Об утверждении Методических указаний по определению размера платы за технологическое присоединение к электрическим сетям", </w:t>
      </w:r>
      <w:hyperlink r:id="rId11">
        <w:r>
          <w:rPr>
            <w:color w:val="0000FF"/>
          </w:rPr>
          <w:t>Положением</w:t>
        </w:r>
      </w:hyperlink>
      <w:r>
        <w:t xml:space="preserve"> об агентстве по тарифам Приморского края, утвержденным постановлением Администрации Приморского края от 30 сентября 2019 года N 628-па "Об утверждении Положения об агентстве</w:t>
      </w:r>
      <w:proofErr w:type="gramEnd"/>
      <w:r>
        <w:t xml:space="preserve"> по тарифам Приморского края", решением правления агентства по тарифам Приморского края от 28 ноября 2022 года N 69 агентство по тарифам Приморского края постановляет:</w:t>
      </w:r>
    </w:p>
    <w:p w:rsidR="00BC2A29" w:rsidRDefault="00BC2A29">
      <w:pPr>
        <w:pStyle w:val="ConsPlusNormal"/>
        <w:spacing w:before="220"/>
        <w:ind w:firstLine="540"/>
        <w:jc w:val="both"/>
      </w:pPr>
      <w:r>
        <w:t>1. Утвердить на 2023 год и ввести в действие с 1 декабря 2022 года по 31 декабря 2023 года включительно:</w:t>
      </w:r>
    </w:p>
    <w:p w:rsidR="00BC2A29" w:rsidRDefault="00BC2A29">
      <w:pPr>
        <w:pStyle w:val="ConsPlusNormal"/>
        <w:spacing w:before="220"/>
        <w:ind w:firstLine="540"/>
        <w:jc w:val="both"/>
      </w:pPr>
      <w:r>
        <w:t xml:space="preserve">1.1. Стандартизированные тарифные </w:t>
      </w:r>
      <w:hyperlink w:anchor="P76">
        <w:r>
          <w:rPr>
            <w:color w:val="0000FF"/>
          </w:rPr>
          <w:t>ставки</w:t>
        </w:r>
      </w:hyperlink>
      <w:r>
        <w:t xml:space="preserve"> за технологическое присоединение к электрическим сетям территориальных сетевых организаций Приморского края согласно приложению N 1 (прилагается);</w:t>
      </w:r>
    </w:p>
    <w:p w:rsidR="00BC2A29" w:rsidRDefault="00BC2A29">
      <w:pPr>
        <w:pStyle w:val="ConsPlusNormal"/>
        <w:spacing w:before="220"/>
        <w:ind w:firstLine="540"/>
        <w:jc w:val="both"/>
      </w:pPr>
      <w:r>
        <w:t xml:space="preserve">1.2. </w:t>
      </w:r>
      <w:hyperlink w:anchor="P1396">
        <w:r>
          <w:rPr>
            <w:color w:val="0000FF"/>
          </w:rPr>
          <w:t>Формулы платы</w:t>
        </w:r>
      </w:hyperlink>
      <w:r>
        <w:t xml:space="preserve"> за технологическое присоединение к электрическим сетям территориальных сетевых организаций Приморского края согласно приложению N 2 (прилагается);</w:t>
      </w:r>
    </w:p>
    <w:p w:rsidR="00BC2A29" w:rsidRDefault="00BC2A29">
      <w:pPr>
        <w:pStyle w:val="ConsPlusNormal"/>
        <w:spacing w:before="220"/>
        <w:ind w:firstLine="540"/>
        <w:jc w:val="both"/>
      </w:pPr>
      <w:r>
        <w:t xml:space="preserve">1.3. </w:t>
      </w:r>
      <w:proofErr w:type="gramStart"/>
      <w:r>
        <w:t xml:space="preserve">Льготную ставку за 1 кВт запрашиваемой максимальной мощности при технологическом присоединении объектов </w:t>
      </w:r>
      <w:proofErr w:type="spellStart"/>
      <w:r>
        <w:t>микрогенерации</w:t>
      </w:r>
      <w:proofErr w:type="spellEnd"/>
      <w:r>
        <w:t xml:space="preserve"> (за исключением случаев подачи заявки заявителем - юридическим лицом или индивидуальным предпринимателем в целях одновременного присоединения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в том числе при одновременном технологическом присоединении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w:t>
      </w:r>
      <w:proofErr w:type="gramEnd"/>
      <w:r>
        <w:t xml:space="preserve"> </w:t>
      </w:r>
      <w:proofErr w:type="gramStart"/>
      <w:r>
        <w:t xml:space="preserve">присоединения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а также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за исключением случаев, указанных в </w:t>
      </w:r>
      <w:hyperlink w:anchor="P20">
        <w:r>
          <w:rPr>
            <w:color w:val="0000FF"/>
          </w:rPr>
          <w:t>пункте 1.4</w:t>
        </w:r>
      </w:hyperlink>
      <w:r>
        <w:t xml:space="preserve"> настоящего постановления, в отношении всей совокупности мероприятий по технологическому присоединению, при присоединении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по третьей категории надежности</w:t>
      </w:r>
      <w:proofErr w:type="gramEnd"/>
      <w:r>
        <w:t xml:space="preserve"> </w:t>
      </w:r>
      <w:proofErr w:type="gramStart"/>
      <w:r>
        <w:t xml:space="preserve">к объектам </w:t>
      </w:r>
      <w:r>
        <w:lastRenderedPageBreak/>
        <w:t xml:space="preserve">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в размере 4256 рублей за каждый кВт</w:t>
      </w:r>
      <w:proofErr w:type="gramEnd"/>
      <w:r>
        <w:t xml:space="preserve"> запрашиваемой мощности (</w:t>
      </w:r>
      <w:proofErr w:type="spellStart"/>
      <w:r>
        <w:t>Р</w:t>
      </w:r>
      <w:r>
        <w:rPr>
          <w:vertAlign w:val="subscript"/>
        </w:rPr>
        <w:t>несоц</w:t>
      </w:r>
      <w:proofErr w:type="spellEnd"/>
      <w:r>
        <w:t>, руб./кВт);</w:t>
      </w:r>
    </w:p>
    <w:p w:rsidR="00BC2A29" w:rsidRDefault="00BC2A29">
      <w:pPr>
        <w:pStyle w:val="ConsPlusNormal"/>
        <w:spacing w:before="220"/>
        <w:ind w:firstLine="540"/>
        <w:jc w:val="both"/>
      </w:pPr>
      <w:bookmarkStart w:id="0" w:name="P20"/>
      <w:bookmarkEnd w:id="0"/>
      <w:r>
        <w:t xml:space="preserve">1.4. </w:t>
      </w:r>
      <w:proofErr w:type="gramStart"/>
      <w:r>
        <w:t xml:space="preserve">Льготную ставку за 1 кВт запрашиваемой максимальной мощности при технологическом присоединении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t xml:space="preserve"> </w:t>
      </w:r>
      <w:proofErr w:type="gramStart"/>
      <w:r>
        <w:t xml:space="preserve">0,4 </w:t>
      </w:r>
      <w:proofErr w:type="spellStart"/>
      <w:r>
        <w:t>кВ</w:t>
      </w:r>
      <w:proofErr w:type="spellEnd"/>
      <w: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w:t>
      </w:r>
      <w:proofErr w:type="spellStart"/>
      <w:r>
        <w:t>микрогенерации</w:t>
      </w:r>
      <w:proofErr w:type="spellEnd"/>
      <w:r>
        <w:t xml:space="preserve">, в том числе за одновременное технологическое присоединение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при заключении договора лицом, предусмотренным </w:t>
      </w:r>
      <w:hyperlink r:id="rId12">
        <w:r>
          <w:rPr>
            <w:color w:val="0000FF"/>
          </w:rPr>
          <w:t>абзацами одиннадцатым</w:t>
        </w:r>
      </w:hyperlink>
      <w:r>
        <w:t xml:space="preserve"> - </w:t>
      </w:r>
      <w:hyperlink r:id="rId13">
        <w:r>
          <w:rPr>
            <w:color w:val="0000FF"/>
          </w:rPr>
          <w:t>девятнадцатым пункта 17</w:t>
        </w:r>
      </w:hyperlink>
      <w:r>
        <w:t xml:space="preserve"> Правил технологического присоединения</w:t>
      </w:r>
      <w:proofErr w:type="gramEnd"/>
      <w:r>
        <w:t xml:space="preserve"> </w:t>
      </w:r>
      <w:proofErr w:type="spellStart"/>
      <w:proofErr w:type="gram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(далее - Правила технологического присоединения) в размере 1064 рублей за каждый кВт запрашиваемой максимальной мощности (</w:t>
      </w:r>
      <w:proofErr w:type="spellStart"/>
      <w:r>
        <w:t>Р</w:t>
      </w:r>
      <w:r>
        <w:rPr>
          <w:vertAlign w:val="subscript"/>
        </w:rPr>
        <w:t>соц</w:t>
      </w:r>
      <w:proofErr w:type="spellEnd"/>
      <w:r>
        <w:t>, руб./кВт).</w:t>
      </w:r>
      <w:proofErr w:type="gramEnd"/>
    </w:p>
    <w:p w:rsidR="00BC2A29" w:rsidRDefault="00BC2A29">
      <w:pPr>
        <w:pStyle w:val="ConsPlusNormal"/>
        <w:spacing w:before="220"/>
        <w:ind w:firstLine="540"/>
        <w:jc w:val="both"/>
      </w:pPr>
      <w:r>
        <w:t xml:space="preserve">2. </w:t>
      </w:r>
      <w:proofErr w:type="gramStart"/>
      <w:r>
        <w:t xml:space="preserve">При осуществлении присоединения </w:t>
      </w:r>
      <w:proofErr w:type="spellStart"/>
      <w:r>
        <w:t>энергопринимающих</w:t>
      </w:r>
      <w:proofErr w:type="spellEnd"/>
      <w:r>
        <w:t xml:space="preserve"> устройств максимальной мощностью не более 150 кВт, в том числе одновременного присоединения </w:t>
      </w:r>
      <w:proofErr w:type="spellStart"/>
      <w:r>
        <w:t>энергопринимающих</w:t>
      </w:r>
      <w:proofErr w:type="spellEnd"/>
      <w:r>
        <w:t xml:space="preserve"> устройств максимальной мощностью не более 150 кВт и объекта </w:t>
      </w:r>
      <w:proofErr w:type="spellStart"/>
      <w:r>
        <w:t>микрогенерации</w:t>
      </w:r>
      <w:proofErr w:type="spellEnd"/>
      <w:r>
        <w:t xml:space="preserve">, в случае подачи заявки до 31 декабря 2022 года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proofErr w:type="gramEnd"/>
      <w:r>
        <w:t xml:space="preserve"> устройств и объектов электроэнергетики в размере 50 процентов величины указанной инвестиционной составляющей.</w:t>
      </w:r>
    </w:p>
    <w:p w:rsidR="00BC2A29" w:rsidRDefault="00BC2A29">
      <w:pPr>
        <w:pStyle w:val="ConsPlusNormal"/>
        <w:spacing w:before="220"/>
        <w:ind w:firstLine="540"/>
        <w:jc w:val="both"/>
      </w:pPr>
      <w:proofErr w:type="gramStart"/>
      <w:r>
        <w:t xml:space="preserve">При осуществлении присоединения </w:t>
      </w:r>
      <w:proofErr w:type="spellStart"/>
      <w:r>
        <w:t>энергопринимающих</w:t>
      </w:r>
      <w:proofErr w:type="spellEnd"/>
      <w:r>
        <w:t xml:space="preserve"> устройств максимальной мощностью не более 150 кВт, в том числе одновременного присоединения </w:t>
      </w:r>
      <w:proofErr w:type="spellStart"/>
      <w:r>
        <w:t>энергопринимающих</w:t>
      </w:r>
      <w:proofErr w:type="spellEnd"/>
      <w:r>
        <w:t xml:space="preserve"> устройств максимальной мощностью 150 кВт и объекта </w:t>
      </w:r>
      <w:proofErr w:type="spellStart"/>
      <w:r>
        <w:t>микрогенерации</w:t>
      </w:r>
      <w:proofErr w:type="spellEnd"/>
      <w:r>
        <w:t xml:space="preserve">, в случае подачи заявки начиная с 1 января 2023 г. заявителем - юридическим лицом или индивидуальным предпринимателем в целях одновременного присоединения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в плату за технологическое присоединение включается инвестиционная составляющая на покрытие</w:t>
      </w:r>
      <w:proofErr w:type="gramEnd"/>
      <w:r>
        <w:t xml:space="preserve">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объектов электроэнергетики.</w:t>
      </w:r>
    </w:p>
    <w:p w:rsidR="00BC2A29" w:rsidRDefault="00BC2A29">
      <w:pPr>
        <w:pStyle w:val="ConsPlusNormal"/>
        <w:spacing w:before="220"/>
        <w:ind w:firstLine="540"/>
        <w:jc w:val="both"/>
      </w:pPr>
      <w:proofErr w:type="gramStart"/>
      <w:r>
        <w:t xml:space="preserve">В отношении </w:t>
      </w:r>
      <w:proofErr w:type="spellStart"/>
      <w:r>
        <w:t>энергопринимающих</w:t>
      </w:r>
      <w:proofErr w:type="spellEnd"/>
      <w:r>
        <w:t xml:space="preserve"> устройств заявителей, указанных в </w:t>
      </w:r>
      <w:hyperlink r:id="rId14">
        <w:r>
          <w:rPr>
            <w:color w:val="0000FF"/>
          </w:rPr>
          <w:t>пункте 12(1)</w:t>
        </w:r>
      </w:hyperlink>
      <w:r>
        <w:t xml:space="preserve"> Правил технологического присоединения,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до ближайшего объекта электрической сети необходимого заявителю класса напряжения составляет не более 200 метров в городах и</w:t>
      </w:r>
      <w:proofErr w:type="gramEnd"/>
      <w:r>
        <w:t xml:space="preserve"> </w:t>
      </w:r>
      <w:proofErr w:type="gramStart"/>
      <w:r>
        <w:t xml:space="preserve">поселках городского типа и не более 300 метров в сельской местности, в состав платы за технологическое присоединение </w:t>
      </w:r>
      <w:proofErr w:type="spellStart"/>
      <w:r>
        <w:t>энергопринимающих</w:t>
      </w:r>
      <w:proofErr w:type="spellEnd"/>
      <w: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roofErr w:type="gramEnd"/>
    </w:p>
    <w:p w:rsidR="00BC2A29" w:rsidRDefault="00BC2A29">
      <w:pPr>
        <w:pStyle w:val="ConsPlusNormal"/>
        <w:spacing w:before="220"/>
        <w:ind w:firstLine="540"/>
        <w:jc w:val="both"/>
      </w:pPr>
      <w:proofErr w:type="gramStart"/>
      <w: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t>микрогенерации</w:t>
      </w:r>
      <w:proofErr w:type="spellEnd"/>
      <w:r>
        <w:t xml:space="preserve">, а также одновременного технологического присоединения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150 кВт (с учетом ранее присоединенных в данной точке присоединения </w:t>
      </w:r>
      <w:proofErr w:type="spellStart"/>
      <w:r>
        <w:t>энергопринимающих</w:t>
      </w:r>
      <w:proofErr w:type="spellEnd"/>
      <w: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w:t>
      </w:r>
      <w:proofErr w:type="gramEnd"/>
      <w:r>
        <w:t xml:space="preserve"> </w:t>
      </w:r>
      <w:proofErr w:type="gramStart"/>
      <w:r>
        <w:t xml:space="preserve">условии, что расстояние от этих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t>энергопринимающих</w:t>
      </w:r>
      <w:proofErr w:type="spellEnd"/>
      <w: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w:t>
      </w:r>
      <w:proofErr w:type="gramEnd"/>
      <w:r>
        <w:t xml:space="preserve"> присоединяемых </w:t>
      </w:r>
      <w:proofErr w:type="spellStart"/>
      <w:r>
        <w:t>энергопринимающих</w:t>
      </w:r>
      <w:proofErr w:type="spellEnd"/>
      <w:r>
        <w:t xml:space="preserve"> устройств и (или) объектов электроэнергетики.</w:t>
      </w:r>
    </w:p>
    <w:p w:rsidR="00BC2A29" w:rsidRDefault="00BC2A29">
      <w:pPr>
        <w:pStyle w:val="ConsPlusNormal"/>
        <w:spacing w:before="220"/>
        <w:ind w:firstLine="540"/>
        <w:jc w:val="both"/>
      </w:pPr>
      <w:r>
        <w:t>3. Признать планируемые суммы выпадающих доходов от оказания услуг по технологическому присоединению заявителей с максимальной присоединенной мощностью, не превышающей 15 кВт и 150 к</w:t>
      </w:r>
      <w:proofErr w:type="gramStart"/>
      <w:r>
        <w:t>Вт вкл</w:t>
      </w:r>
      <w:proofErr w:type="gramEnd"/>
      <w:r>
        <w:t>ючительно, на 2023 год по следующим организациям в следующих размерах:</w:t>
      </w:r>
    </w:p>
    <w:p w:rsidR="00BC2A29" w:rsidRDefault="00BC2A29">
      <w:pPr>
        <w:pStyle w:val="ConsPlusNormal"/>
        <w:spacing w:before="220"/>
        <w:ind w:firstLine="540"/>
        <w:jc w:val="both"/>
      </w:pPr>
      <w:bookmarkStart w:id="1" w:name="_GoBack"/>
      <w:r>
        <w:t>АО "ДРСК" - 139875,91 тыс. руб.;</w:t>
      </w:r>
    </w:p>
    <w:p w:rsidR="00BC2A29" w:rsidRDefault="00BC2A29">
      <w:pPr>
        <w:pStyle w:val="ConsPlusNormal"/>
        <w:spacing w:before="220"/>
        <w:ind w:firstLine="540"/>
        <w:jc w:val="both"/>
      </w:pPr>
      <w:r>
        <w:t>МУПВ "ВПЭС" - 10206,62 тыс. руб.;</w:t>
      </w:r>
    </w:p>
    <w:p w:rsidR="00BC2A29" w:rsidRDefault="00BC2A29">
      <w:pPr>
        <w:pStyle w:val="ConsPlusNormal"/>
        <w:spacing w:before="220"/>
        <w:ind w:firstLine="540"/>
        <w:jc w:val="both"/>
      </w:pPr>
      <w:r>
        <w:t>ООО "Коммунальные сети" - 2133,47 тыс. руб.;</w:t>
      </w:r>
    </w:p>
    <w:p w:rsidR="00BC2A29" w:rsidRDefault="00BC2A29">
      <w:pPr>
        <w:pStyle w:val="ConsPlusNormal"/>
        <w:spacing w:before="220"/>
        <w:ind w:firstLine="540"/>
        <w:jc w:val="both"/>
      </w:pPr>
      <w:r>
        <w:t>АО "</w:t>
      </w:r>
      <w:proofErr w:type="spellStart"/>
      <w:r>
        <w:t>Спасскэлектросеть</w:t>
      </w:r>
      <w:proofErr w:type="spellEnd"/>
      <w:r>
        <w:t>" - 441,54 тыс. руб.;</w:t>
      </w:r>
    </w:p>
    <w:p w:rsidR="00BC2A29" w:rsidRDefault="00BC2A29">
      <w:pPr>
        <w:pStyle w:val="ConsPlusNormal"/>
        <w:spacing w:before="220"/>
        <w:ind w:firstLine="540"/>
        <w:jc w:val="both"/>
      </w:pPr>
      <w:r>
        <w:t>АО "</w:t>
      </w:r>
      <w:proofErr w:type="spellStart"/>
      <w:r>
        <w:t>Электробытсервис</w:t>
      </w:r>
      <w:proofErr w:type="spellEnd"/>
      <w:r>
        <w:t>" - 1085,76 тыс. руб.;</w:t>
      </w:r>
    </w:p>
    <w:p w:rsidR="00BC2A29" w:rsidRDefault="00BC2A29">
      <w:pPr>
        <w:pStyle w:val="ConsPlusNormal"/>
        <w:spacing w:before="220"/>
        <w:ind w:firstLine="540"/>
        <w:jc w:val="both"/>
      </w:pPr>
      <w:r>
        <w:t>АО "</w:t>
      </w:r>
      <w:proofErr w:type="spellStart"/>
      <w:r>
        <w:t>Арсеньевэлектросервис</w:t>
      </w:r>
      <w:proofErr w:type="spellEnd"/>
      <w:r>
        <w:t>" - 2526,71 тыс. руб.;</w:t>
      </w:r>
    </w:p>
    <w:p w:rsidR="00BC2A29" w:rsidRDefault="00BC2A29">
      <w:pPr>
        <w:pStyle w:val="ConsPlusNormal"/>
        <w:spacing w:before="220"/>
        <w:ind w:firstLine="540"/>
        <w:jc w:val="both"/>
      </w:pPr>
      <w:r>
        <w:t>АО "МАПЭ" - 1078,63 тыс. руб.;</w:t>
      </w:r>
    </w:p>
    <w:p w:rsidR="00BC2A29" w:rsidRDefault="00BC2A29">
      <w:pPr>
        <w:pStyle w:val="ConsPlusNormal"/>
        <w:spacing w:before="220"/>
        <w:ind w:firstLine="540"/>
        <w:jc w:val="both"/>
      </w:pPr>
      <w:r>
        <w:t>АО "</w:t>
      </w:r>
      <w:proofErr w:type="spellStart"/>
      <w:r>
        <w:t>Оборонэнерго</w:t>
      </w:r>
      <w:proofErr w:type="spellEnd"/>
      <w:r>
        <w:t>" филиал "Приморский" - 11699,52 тыс. руб.;</w:t>
      </w:r>
    </w:p>
    <w:p w:rsidR="00BC2A29" w:rsidRDefault="00BC2A29">
      <w:pPr>
        <w:pStyle w:val="ConsPlusNormal"/>
        <w:spacing w:before="220"/>
        <w:ind w:firstLine="540"/>
        <w:jc w:val="both"/>
      </w:pPr>
      <w:r>
        <w:t>ООО "Артемовская электросетевая компания" - 17238,92 тыс. руб.;</w:t>
      </w:r>
    </w:p>
    <w:p w:rsidR="00BC2A29" w:rsidRDefault="00BC2A29">
      <w:pPr>
        <w:pStyle w:val="ConsPlusNormal"/>
        <w:spacing w:before="220"/>
        <w:ind w:firstLine="540"/>
        <w:jc w:val="both"/>
      </w:pPr>
      <w:r>
        <w:t>АО "ДВ РСК" - 9883,35 тыс. руб.;</w:t>
      </w:r>
    </w:p>
    <w:p w:rsidR="00BC2A29" w:rsidRDefault="00BC2A29">
      <w:pPr>
        <w:pStyle w:val="ConsPlusNormal"/>
        <w:spacing w:before="220"/>
        <w:ind w:firstLine="540"/>
        <w:jc w:val="both"/>
      </w:pPr>
      <w:r>
        <w:t>АО "Кавалеровская электросеть" - 735,56 тыс. руб.;</w:t>
      </w:r>
    </w:p>
    <w:p w:rsidR="00BC2A29" w:rsidRDefault="00BC2A29">
      <w:pPr>
        <w:pStyle w:val="ConsPlusNormal"/>
        <w:spacing w:before="220"/>
        <w:ind w:firstLine="540"/>
        <w:jc w:val="both"/>
      </w:pPr>
      <w:r>
        <w:t>Филиал ОАО "РЖД" - "</w:t>
      </w:r>
      <w:proofErr w:type="spellStart"/>
      <w:r>
        <w:t>Трансэнерго</w:t>
      </w:r>
      <w:proofErr w:type="spellEnd"/>
      <w:r>
        <w:t>" - Дальневосточная дирекция по энергообеспечению - 3288,32 тыс. руб.;</w:t>
      </w:r>
    </w:p>
    <w:p w:rsidR="00BC2A29" w:rsidRDefault="00BC2A29">
      <w:pPr>
        <w:pStyle w:val="ConsPlusNormal"/>
        <w:spacing w:before="220"/>
        <w:ind w:firstLine="540"/>
        <w:jc w:val="both"/>
      </w:pPr>
      <w:r>
        <w:t>АО "Уссурийск-электросеть" - 20886,76 тыс. руб.;</w:t>
      </w:r>
    </w:p>
    <w:p w:rsidR="00BC2A29" w:rsidRDefault="00BC2A29">
      <w:pPr>
        <w:pStyle w:val="ConsPlusNormal"/>
        <w:spacing w:before="220"/>
        <w:ind w:firstLine="540"/>
        <w:jc w:val="both"/>
      </w:pPr>
      <w:r>
        <w:t>ООО "</w:t>
      </w:r>
      <w:proofErr w:type="spellStart"/>
      <w:r>
        <w:t>Дальнереченская</w:t>
      </w:r>
      <w:proofErr w:type="spellEnd"/>
      <w:r>
        <w:t xml:space="preserve"> </w:t>
      </w:r>
      <w:proofErr w:type="spellStart"/>
      <w:r>
        <w:t>энергосетевая</w:t>
      </w:r>
      <w:proofErr w:type="spellEnd"/>
      <w:r>
        <w:t xml:space="preserve"> компания" - 6421,45 тыс. руб.;</w:t>
      </w:r>
    </w:p>
    <w:p w:rsidR="00BC2A29" w:rsidRDefault="00BC2A29">
      <w:pPr>
        <w:pStyle w:val="ConsPlusNormal"/>
        <w:spacing w:before="220"/>
        <w:ind w:firstLine="540"/>
        <w:jc w:val="both"/>
      </w:pPr>
      <w:r>
        <w:t>ООО "ДВЭС" - 7824,49 тыс. руб.</w:t>
      </w:r>
    </w:p>
    <w:p w:rsidR="00BC2A29" w:rsidRDefault="00BC2A29">
      <w:pPr>
        <w:pStyle w:val="ConsPlusNormal"/>
        <w:spacing w:before="220"/>
        <w:ind w:firstLine="540"/>
        <w:jc w:val="both"/>
      </w:pPr>
      <w:r>
        <w:t>АО "</w:t>
      </w:r>
      <w:proofErr w:type="spellStart"/>
      <w:r>
        <w:t>Коммунэлектросервис</w:t>
      </w:r>
      <w:proofErr w:type="spellEnd"/>
      <w:r>
        <w:t>" - 1951,33 тыс. руб.</w:t>
      </w:r>
    </w:p>
    <w:bookmarkEnd w:id="1"/>
    <w:p w:rsidR="00BC2A29" w:rsidRDefault="00BC2A29">
      <w:pPr>
        <w:pStyle w:val="ConsPlusNormal"/>
        <w:spacing w:before="220"/>
        <w:ind w:firstLine="540"/>
        <w:jc w:val="both"/>
      </w:pPr>
      <w:r>
        <w:t>4. Признать утратившими силу с 1 декабря 2022 года следующие постановления агентства по тарифам Приморского края:</w:t>
      </w:r>
    </w:p>
    <w:p w:rsidR="00BC2A29" w:rsidRDefault="00BC2A29">
      <w:pPr>
        <w:pStyle w:val="ConsPlusNormal"/>
        <w:spacing w:before="220"/>
        <w:ind w:firstLine="540"/>
        <w:jc w:val="both"/>
      </w:pPr>
      <w:r>
        <w:t xml:space="preserve">от 27 декабря 2021 года </w:t>
      </w:r>
      <w:hyperlink r:id="rId15">
        <w:r>
          <w:rPr>
            <w:color w:val="0000FF"/>
          </w:rPr>
          <w:t>N 61/3</w:t>
        </w:r>
      </w:hyperlink>
      <w:r>
        <w:t xml:space="preserve">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26 января 2022 года </w:t>
      </w:r>
      <w:hyperlink r:id="rId16">
        <w:r>
          <w:rPr>
            <w:color w:val="0000FF"/>
          </w:rPr>
          <w:t>N 4/5</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23 марта 2022 года </w:t>
      </w:r>
      <w:hyperlink r:id="rId17">
        <w:r>
          <w:rPr>
            <w:color w:val="0000FF"/>
          </w:rPr>
          <w:t>N 10/2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6 апреля 2022 года </w:t>
      </w:r>
      <w:hyperlink r:id="rId18">
        <w:r>
          <w:rPr>
            <w:color w:val="0000FF"/>
          </w:rPr>
          <w:t>N 13/2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20 апреля 2022 года </w:t>
      </w:r>
      <w:hyperlink r:id="rId19">
        <w:r>
          <w:rPr>
            <w:color w:val="0000FF"/>
          </w:rPr>
          <w:t>N 15/1</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12 мая 2022 года </w:t>
      </w:r>
      <w:hyperlink r:id="rId20">
        <w:r>
          <w:rPr>
            <w:color w:val="0000FF"/>
          </w:rPr>
          <w:t>N 19/1</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1 июня 2022 года </w:t>
      </w:r>
      <w:hyperlink r:id="rId21">
        <w:r>
          <w:rPr>
            <w:color w:val="0000FF"/>
          </w:rPr>
          <w:t>N 23/3</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8 июня 2022 года </w:t>
      </w:r>
      <w:hyperlink r:id="rId22">
        <w:r>
          <w:rPr>
            <w:color w:val="0000FF"/>
          </w:rPr>
          <w:t>N 25/4</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15 июня 2022 года </w:t>
      </w:r>
      <w:hyperlink r:id="rId23">
        <w:r>
          <w:rPr>
            <w:color w:val="0000FF"/>
          </w:rPr>
          <w:t>N 26/2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22 июня 2022 года </w:t>
      </w:r>
      <w:hyperlink r:id="rId24">
        <w:r>
          <w:rPr>
            <w:color w:val="0000FF"/>
          </w:rPr>
          <w:t>N 27/2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29 июня 2022 года </w:t>
      </w:r>
      <w:hyperlink r:id="rId25">
        <w:r>
          <w:rPr>
            <w:color w:val="0000FF"/>
          </w:rPr>
          <w:t>N 29/1</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29 июня 2022 года </w:t>
      </w:r>
      <w:hyperlink r:id="rId26">
        <w:r>
          <w:rPr>
            <w:color w:val="0000FF"/>
          </w:rPr>
          <w:t>N 29/2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8 июля 2022 года </w:t>
      </w:r>
      <w:hyperlink r:id="rId27">
        <w:r>
          <w:rPr>
            <w:color w:val="0000FF"/>
          </w:rPr>
          <w:t>N 32</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11 июля 2022 года </w:t>
      </w:r>
      <w:hyperlink r:id="rId28">
        <w:r>
          <w:rPr>
            <w:color w:val="0000FF"/>
          </w:rPr>
          <w:t>N 33</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27 июля 2022 года </w:t>
      </w:r>
      <w:hyperlink r:id="rId29">
        <w:r>
          <w:rPr>
            <w:color w:val="0000FF"/>
          </w:rPr>
          <w:t>N 36/3</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21 сентября 2022 года </w:t>
      </w:r>
      <w:hyperlink r:id="rId30">
        <w:r>
          <w:rPr>
            <w:color w:val="0000FF"/>
          </w:rPr>
          <w:t>N 45/1</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 xml:space="preserve">от 19 октября 2022 года </w:t>
      </w:r>
      <w:hyperlink r:id="rId31">
        <w:r>
          <w:rPr>
            <w:color w:val="0000FF"/>
          </w:rPr>
          <w:t>N 51</w:t>
        </w:r>
      </w:hyperlink>
      <w:r>
        <w:t xml:space="preserve"> "О внесении изменений в постановление агентства по тарифам Приморского края от 27 декабря 2021 года N 61/3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w:t>
      </w:r>
    </w:p>
    <w:p w:rsidR="00BC2A29" w:rsidRDefault="00BC2A29">
      <w:pPr>
        <w:pStyle w:val="ConsPlusNormal"/>
        <w:spacing w:before="220"/>
        <w:ind w:firstLine="540"/>
        <w:jc w:val="both"/>
      </w:pPr>
      <w:r>
        <w:t>5. Настоящее постановление вступает в силу со дня его официального опубликования и распространяется на правоотношения, возникшие с 1 декабря 2022 года.</w:t>
      </w:r>
    </w:p>
    <w:p w:rsidR="00BC2A29" w:rsidRDefault="00BC2A29">
      <w:pPr>
        <w:pStyle w:val="ConsPlusNormal"/>
        <w:jc w:val="both"/>
      </w:pPr>
    </w:p>
    <w:p w:rsidR="00BC2A29" w:rsidRDefault="00BC2A29">
      <w:pPr>
        <w:pStyle w:val="ConsPlusNormal"/>
        <w:jc w:val="right"/>
      </w:pPr>
      <w:r>
        <w:t>Руководитель агентства по тарифам</w:t>
      </w:r>
    </w:p>
    <w:p w:rsidR="00BC2A29" w:rsidRDefault="00BC2A29">
      <w:pPr>
        <w:pStyle w:val="ConsPlusNormal"/>
        <w:jc w:val="right"/>
      </w:pPr>
      <w:r>
        <w:t>Приморского края</w:t>
      </w:r>
    </w:p>
    <w:p w:rsidR="00BC2A29" w:rsidRDefault="00BC2A29">
      <w:pPr>
        <w:pStyle w:val="ConsPlusNormal"/>
        <w:jc w:val="right"/>
      </w:pPr>
      <w:r>
        <w:t>В.И.МОСЕНЗОВА</w:t>
      </w: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right"/>
        <w:outlineLvl w:val="0"/>
      </w:pPr>
      <w:r>
        <w:t>Приложение N 1</w:t>
      </w:r>
    </w:p>
    <w:p w:rsidR="00BC2A29" w:rsidRDefault="00BC2A29">
      <w:pPr>
        <w:pStyle w:val="ConsPlusNormal"/>
        <w:jc w:val="right"/>
      </w:pPr>
      <w:r>
        <w:t>к постановлению</w:t>
      </w:r>
    </w:p>
    <w:p w:rsidR="00BC2A29" w:rsidRDefault="00BC2A29">
      <w:pPr>
        <w:pStyle w:val="ConsPlusNormal"/>
        <w:jc w:val="right"/>
      </w:pPr>
      <w:r>
        <w:t>агентства по тарифам</w:t>
      </w:r>
    </w:p>
    <w:p w:rsidR="00BC2A29" w:rsidRDefault="00BC2A29">
      <w:pPr>
        <w:pStyle w:val="ConsPlusNormal"/>
        <w:jc w:val="right"/>
      </w:pPr>
      <w:r>
        <w:t>Приморского края</w:t>
      </w:r>
    </w:p>
    <w:p w:rsidR="00BC2A29" w:rsidRDefault="00BC2A29">
      <w:pPr>
        <w:pStyle w:val="ConsPlusNormal"/>
        <w:jc w:val="right"/>
      </w:pPr>
      <w:r>
        <w:t>от 28.11.2022 N 66/1</w:t>
      </w:r>
    </w:p>
    <w:p w:rsidR="00BC2A29" w:rsidRDefault="00BC2A29">
      <w:pPr>
        <w:pStyle w:val="ConsPlusNormal"/>
        <w:jc w:val="both"/>
      </w:pPr>
    </w:p>
    <w:p w:rsidR="00BC2A29" w:rsidRDefault="00BC2A29">
      <w:pPr>
        <w:pStyle w:val="ConsPlusTitle"/>
        <w:jc w:val="center"/>
      </w:pPr>
      <w:bookmarkStart w:id="2" w:name="P76"/>
      <w:bookmarkEnd w:id="2"/>
      <w:r>
        <w:t xml:space="preserve">СТАНДАРТИЗИРОВАННЫЕ ТАРИФНЫЕ СТАВКИ ЗА </w:t>
      </w:r>
      <w:proofErr w:type="gramStart"/>
      <w:r>
        <w:t>ТЕХНОЛОГИЧЕСКОЕ</w:t>
      </w:r>
      <w:proofErr w:type="gramEnd"/>
    </w:p>
    <w:p w:rsidR="00BC2A29" w:rsidRDefault="00BC2A29">
      <w:pPr>
        <w:pStyle w:val="ConsPlusTitle"/>
        <w:jc w:val="center"/>
      </w:pPr>
      <w:r>
        <w:t xml:space="preserve">ПРИСОЕДИНЕНИЕ К ЭЛЕКТРИЧЕСКИМ СЕТЯМ </w:t>
      </w:r>
      <w:proofErr w:type="gramStart"/>
      <w:r>
        <w:t>ТЕРРИТОРИАЛЬНЫХ</w:t>
      </w:r>
      <w:proofErr w:type="gramEnd"/>
      <w:r>
        <w:t xml:space="preserve"> СЕТЕВЫХ</w:t>
      </w:r>
    </w:p>
    <w:p w:rsidR="00BC2A29" w:rsidRDefault="00BC2A29">
      <w:pPr>
        <w:pStyle w:val="ConsPlusTitle"/>
        <w:jc w:val="center"/>
      </w:pPr>
      <w:r>
        <w:t>ОРГАНИЗАЦИЙ ПРИМОРСКОГО КРАЯ</w:t>
      </w:r>
    </w:p>
    <w:p w:rsidR="00BC2A29" w:rsidRDefault="00BC2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2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A29" w:rsidRDefault="00BC2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A29" w:rsidRDefault="00BC2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A29" w:rsidRDefault="00BC2A29">
            <w:pPr>
              <w:pStyle w:val="ConsPlusNormal"/>
              <w:jc w:val="center"/>
            </w:pPr>
            <w:r>
              <w:rPr>
                <w:color w:val="392C69"/>
              </w:rPr>
              <w:t>Список изменяющих документов</w:t>
            </w:r>
          </w:p>
          <w:p w:rsidR="00BC2A29" w:rsidRDefault="00BC2A29">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агентства по тарифам Приморского края</w:t>
            </w:r>
            <w:proofErr w:type="gramEnd"/>
          </w:p>
          <w:p w:rsidR="00BC2A29" w:rsidRDefault="00BC2A29">
            <w:pPr>
              <w:pStyle w:val="ConsPlusNormal"/>
              <w:jc w:val="center"/>
            </w:pPr>
            <w:r>
              <w:rPr>
                <w:color w:val="392C69"/>
              </w:rPr>
              <w:t>от 07.12.2022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BC2A29" w:rsidRDefault="00BC2A29">
            <w:pPr>
              <w:pStyle w:val="ConsPlusNormal"/>
            </w:pPr>
          </w:p>
        </w:tc>
      </w:tr>
    </w:tbl>
    <w:p w:rsidR="00BC2A29" w:rsidRDefault="00BC2A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607"/>
        <w:gridCol w:w="1870"/>
        <w:gridCol w:w="1133"/>
        <w:gridCol w:w="1133"/>
      </w:tblGrid>
      <w:tr w:rsidR="00BC2A29">
        <w:tc>
          <w:tcPr>
            <w:tcW w:w="680" w:type="dxa"/>
          </w:tcPr>
          <w:p w:rsidR="00BC2A29" w:rsidRDefault="00BC2A29">
            <w:pPr>
              <w:pStyle w:val="ConsPlusNormal"/>
              <w:jc w:val="center"/>
            </w:pPr>
            <w:r>
              <w:t xml:space="preserve">N </w:t>
            </w:r>
            <w:proofErr w:type="gramStart"/>
            <w:r>
              <w:t>п</w:t>
            </w:r>
            <w:proofErr w:type="gramEnd"/>
            <w:r>
              <w:t>/п</w:t>
            </w:r>
          </w:p>
        </w:tc>
        <w:tc>
          <w:tcPr>
            <w:tcW w:w="1644" w:type="dxa"/>
          </w:tcPr>
          <w:p w:rsidR="00BC2A29" w:rsidRDefault="00BC2A29">
            <w:pPr>
              <w:pStyle w:val="ConsPlusNormal"/>
              <w:jc w:val="center"/>
            </w:pPr>
            <w:r>
              <w:t>Обозначение</w:t>
            </w:r>
          </w:p>
        </w:tc>
        <w:tc>
          <w:tcPr>
            <w:tcW w:w="2607" w:type="dxa"/>
          </w:tcPr>
          <w:p w:rsidR="00BC2A29" w:rsidRDefault="00BC2A29">
            <w:pPr>
              <w:pStyle w:val="ConsPlusNormal"/>
              <w:jc w:val="center"/>
            </w:pPr>
            <w:r>
              <w:t>Наименование</w:t>
            </w:r>
          </w:p>
        </w:tc>
        <w:tc>
          <w:tcPr>
            <w:tcW w:w="1870" w:type="dxa"/>
          </w:tcPr>
          <w:p w:rsidR="00BC2A29" w:rsidRDefault="00BC2A29">
            <w:pPr>
              <w:pStyle w:val="ConsPlusNormal"/>
              <w:jc w:val="center"/>
            </w:pPr>
            <w:r>
              <w:t>Единица измерения (без НДС)</w:t>
            </w:r>
          </w:p>
        </w:tc>
        <w:tc>
          <w:tcPr>
            <w:tcW w:w="2266" w:type="dxa"/>
            <w:gridSpan w:val="2"/>
          </w:tcPr>
          <w:p w:rsidR="00BC2A29" w:rsidRDefault="00BC2A29">
            <w:pPr>
              <w:pStyle w:val="ConsPlusNormal"/>
              <w:jc w:val="center"/>
            </w:pPr>
            <w:r>
              <w:t>Величина ставка платы</w:t>
            </w:r>
          </w:p>
        </w:tc>
      </w:tr>
      <w:tr w:rsidR="00BC2A29">
        <w:tc>
          <w:tcPr>
            <w:tcW w:w="680" w:type="dxa"/>
          </w:tcPr>
          <w:p w:rsidR="00BC2A29" w:rsidRDefault="00BC2A29">
            <w:pPr>
              <w:pStyle w:val="ConsPlusNormal"/>
            </w:pPr>
            <w:r>
              <w:t>1</w:t>
            </w:r>
          </w:p>
        </w:tc>
        <w:tc>
          <w:tcPr>
            <w:tcW w:w="1644" w:type="dxa"/>
          </w:tcPr>
          <w:p w:rsidR="00BC2A29" w:rsidRDefault="00BC2A29">
            <w:pPr>
              <w:pStyle w:val="ConsPlusNormal"/>
            </w:pPr>
            <w:r>
              <w:t>С</w:t>
            </w:r>
            <w:proofErr w:type="gramStart"/>
            <w:r>
              <w:rPr>
                <w:vertAlign w:val="subscript"/>
              </w:rPr>
              <w:t>1</w:t>
            </w:r>
            <w:proofErr w:type="gramEnd"/>
          </w:p>
        </w:tc>
        <w:tc>
          <w:tcPr>
            <w:tcW w:w="2607" w:type="dxa"/>
          </w:tcPr>
          <w:p w:rsidR="00BC2A29" w:rsidRDefault="00BC2A29">
            <w:pPr>
              <w:pStyle w:val="ConsPlusNormal"/>
            </w:pPr>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870" w:type="dxa"/>
          </w:tcPr>
          <w:p w:rsidR="00BC2A29" w:rsidRDefault="00BC2A29">
            <w:pPr>
              <w:pStyle w:val="ConsPlusNormal"/>
              <w:jc w:val="center"/>
            </w:pPr>
            <w:r>
              <w:t>рублей за одно присоединение</w:t>
            </w:r>
          </w:p>
        </w:tc>
        <w:tc>
          <w:tcPr>
            <w:tcW w:w="1133" w:type="dxa"/>
          </w:tcPr>
          <w:p w:rsidR="00BC2A29" w:rsidRDefault="00BC2A29">
            <w:pPr>
              <w:pStyle w:val="ConsPlusNormal"/>
              <w:jc w:val="right"/>
            </w:pPr>
            <w:r>
              <w:t>28391,67</w:t>
            </w:r>
          </w:p>
        </w:tc>
        <w:tc>
          <w:tcPr>
            <w:tcW w:w="1133" w:type="dxa"/>
          </w:tcPr>
          <w:p w:rsidR="00BC2A29" w:rsidRDefault="00BC2A29">
            <w:pPr>
              <w:pStyle w:val="ConsPlusNormal"/>
              <w:jc w:val="right"/>
            </w:pPr>
            <w:r>
              <w:t>33954,51</w:t>
            </w:r>
          </w:p>
        </w:tc>
      </w:tr>
      <w:tr w:rsidR="00BC2A29">
        <w:tc>
          <w:tcPr>
            <w:tcW w:w="680" w:type="dxa"/>
          </w:tcPr>
          <w:p w:rsidR="00BC2A29" w:rsidRDefault="00BC2A29">
            <w:pPr>
              <w:pStyle w:val="ConsPlusNormal"/>
            </w:pPr>
            <w:r>
              <w:t>1.1</w:t>
            </w:r>
          </w:p>
        </w:tc>
        <w:tc>
          <w:tcPr>
            <w:tcW w:w="1644" w:type="dxa"/>
          </w:tcPr>
          <w:p w:rsidR="00BC2A29" w:rsidRDefault="00BC2A29">
            <w:pPr>
              <w:pStyle w:val="ConsPlusNormal"/>
            </w:pPr>
            <w:r>
              <w:t>С</w:t>
            </w:r>
            <w:proofErr w:type="gramStart"/>
            <w:r>
              <w:rPr>
                <w:vertAlign w:val="subscript"/>
              </w:rPr>
              <w:t>1</w:t>
            </w:r>
            <w:proofErr w:type="gramEnd"/>
            <w:r>
              <w:rPr>
                <w:vertAlign w:val="subscript"/>
              </w:rPr>
              <w:t>.1</w:t>
            </w:r>
          </w:p>
        </w:tc>
        <w:tc>
          <w:tcPr>
            <w:tcW w:w="2607" w:type="dxa"/>
          </w:tcPr>
          <w:p w:rsidR="00BC2A29" w:rsidRDefault="00BC2A29">
            <w:pPr>
              <w:pStyle w:val="ConsPlusNormal"/>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870" w:type="dxa"/>
          </w:tcPr>
          <w:p w:rsidR="00BC2A29" w:rsidRDefault="00BC2A29">
            <w:pPr>
              <w:pStyle w:val="ConsPlusNormal"/>
              <w:jc w:val="center"/>
            </w:pPr>
            <w:r>
              <w:t>рублей за одно присоединение</w:t>
            </w:r>
          </w:p>
        </w:tc>
        <w:tc>
          <w:tcPr>
            <w:tcW w:w="1133" w:type="dxa"/>
          </w:tcPr>
          <w:p w:rsidR="00BC2A29" w:rsidRDefault="00BC2A29">
            <w:pPr>
              <w:pStyle w:val="ConsPlusNormal"/>
              <w:jc w:val="right"/>
            </w:pPr>
            <w:r>
              <w:t>14320,95</w:t>
            </w:r>
          </w:p>
        </w:tc>
        <w:tc>
          <w:tcPr>
            <w:tcW w:w="1133" w:type="dxa"/>
          </w:tcPr>
          <w:p w:rsidR="00BC2A29" w:rsidRDefault="00BC2A29">
            <w:pPr>
              <w:pStyle w:val="ConsPlusNormal"/>
              <w:jc w:val="right"/>
            </w:pPr>
            <w:r>
              <w:t>14320,95</w:t>
            </w:r>
          </w:p>
        </w:tc>
      </w:tr>
      <w:tr w:rsidR="00BC2A29">
        <w:tc>
          <w:tcPr>
            <w:tcW w:w="680" w:type="dxa"/>
          </w:tcPr>
          <w:p w:rsidR="00BC2A29" w:rsidRDefault="00BC2A29">
            <w:pPr>
              <w:pStyle w:val="ConsPlusNormal"/>
            </w:pPr>
            <w:r>
              <w:t>1.2.1</w:t>
            </w:r>
          </w:p>
        </w:tc>
        <w:tc>
          <w:tcPr>
            <w:tcW w:w="1644" w:type="dxa"/>
          </w:tcPr>
          <w:p w:rsidR="00BC2A29" w:rsidRDefault="00BC2A29">
            <w:pPr>
              <w:pStyle w:val="ConsPlusNormal"/>
            </w:pPr>
            <w:r>
              <w:t>С</w:t>
            </w:r>
            <w:proofErr w:type="gramStart"/>
            <w:r>
              <w:rPr>
                <w:vertAlign w:val="subscript"/>
              </w:rPr>
              <w:t>1</w:t>
            </w:r>
            <w:proofErr w:type="gramEnd"/>
            <w:r>
              <w:rPr>
                <w:vertAlign w:val="subscript"/>
              </w:rPr>
              <w:t>.2.1</w:t>
            </w:r>
          </w:p>
        </w:tc>
        <w:tc>
          <w:tcPr>
            <w:tcW w:w="2607" w:type="dxa"/>
          </w:tcPr>
          <w:p w:rsidR="00BC2A29" w:rsidRDefault="00BC2A29">
            <w:pPr>
              <w:pStyle w:val="ConsPlusNormal"/>
            </w:pPr>
            <w:r>
              <w:t>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абзаце шестом пункта 24 Методических указаний по определению размера платы за технологическое присоединение к электрическим сетям</w:t>
            </w:r>
          </w:p>
        </w:tc>
        <w:tc>
          <w:tcPr>
            <w:tcW w:w="1870" w:type="dxa"/>
          </w:tcPr>
          <w:p w:rsidR="00BC2A29" w:rsidRDefault="00BC2A29">
            <w:pPr>
              <w:pStyle w:val="ConsPlusNormal"/>
              <w:jc w:val="center"/>
            </w:pPr>
            <w:r>
              <w:t>рублей за одно присоединение</w:t>
            </w:r>
          </w:p>
        </w:tc>
        <w:tc>
          <w:tcPr>
            <w:tcW w:w="1133" w:type="dxa"/>
          </w:tcPr>
          <w:p w:rsidR="00BC2A29" w:rsidRDefault="00BC2A29">
            <w:pPr>
              <w:pStyle w:val="ConsPlusNormal"/>
              <w:jc w:val="right"/>
            </w:pPr>
            <w:r>
              <w:t>14070,72</w:t>
            </w:r>
          </w:p>
        </w:tc>
        <w:tc>
          <w:tcPr>
            <w:tcW w:w="1133" w:type="dxa"/>
          </w:tcPr>
          <w:p w:rsidR="00BC2A29" w:rsidRDefault="00BC2A29">
            <w:pPr>
              <w:pStyle w:val="ConsPlusNormal"/>
              <w:jc w:val="right"/>
            </w:pPr>
            <w:r>
              <w:t>-</w:t>
            </w:r>
          </w:p>
        </w:tc>
      </w:tr>
      <w:tr w:rsidR="00BC2A29">
        <w:tc>
          <w:tcPr>
            <w:tcW w:w="680" w:type="dxa"/>
          </w:tcPr>
          <w:p w:rsidR="00BC2A29" w:rsidRDefault="00BC2A29">
            <w:pPr>
              <w:pStyle w:val="ConsPlusNormal"/>
            </w:pPr>
            <w:r>
              <w:t>1.2.2</w:t>
            </w:r>
          </w:p>
        </w:tc>
        <w:tc>
          <w:tcPr>
            <w:tcW w:w="1644" w:type="dxa"/>
          </w:tcPr>
          <w:p w:rsidR="00BC2A29" w:rsidRDefault="00BC2A29">
            <w:pPr>
              <w:pStyle w:val="ConsPlusNormal"/>
            </w:pPr>
            <w:r>
              <w:t>С</w:t>
            </w:r>
            <w:proofErr w:type="gramStart"/>
            <w:r>
              <w:rPr>
                <w:vertAlign w:val="subscript"/>
              </w:rPr>
              <w:t>1</w:t>
            </w:r>
            <w:proofErr w:type="gramEnd"/>
            <w:r>
              <w:rPr>
                <w:vertAlign w:val="subscript"/>
              </w:rPr>
              <w:t>.2.2</w:t>
            </w:r>
          </w:p>
        </w:tc>
        <w:tc>
          <w:tcPr>
            <w:tcW w:w="2607" w:type="dxa"/>
          </w:tcPr>
          <w:p w:rsidR="00BC2A29" w:rsidRDefault="00BC2A29">
            <w:pPr>
              <w:pStyle w:val="ConsPlusNormal"/>
            </w:pPr>
            <w:r>
              <w:t>стандартизированная тарифная ставка на покрытие расходов на проверку выполнения технических условий Заявителями, указанными в абзаце седьмом пункта 24 Методических указаний по определению размера платы за технологическое присоединение к электрическим сетям</w:t>
            </w:r>
          </w:p>
        </w:tc>
        <w:tc>
          <w:tcPr>
            <w:tcW w:w="1870" w:type="dxa"/>
          </w:tcPr>
          <w:p w:rsidR="00BC2A29" w:rsidRDefault="00BC2A29">
            <w:pPr>
              <w:pStyle w:val="ConsPlusNormal"/>
              <w:jc w:val="center"/>
            </w:pPr>
            <w:r>
              <w:t>рублей за одно присоединение</w:t>
            </w:r>
          </w:p>
        </w:tc>
        <w:tc>
          <w:tcPr>
            <w:tcW w:w="1133" w:type="dxa"/>
          </w:tcPr>
          <w:p w:rsidR="00BC2A29" w:rsidRDefault="00BC2A29">
            <w:pPr>
              <w:pStyle w:val="ConsPlusNormal"/>
              <w:jc w:val="right"/>
            </w:pPr>
            <w:r>
              <w:t>-</w:t>
            </w:r>
          </w:p>
        </w:tc>
        <w:tc>
          <w:tcPr>
            <w:tcW w:w="1133" w:type="dxa"/>
          </w:tcPr>
          <w:p w:rsidR="00BC2A29" w:rsidRDefault="00BC2A29">
            <w:pPr>
              <w:pStyle w:val="ConsPlusNormal"/>
              <w:jc w:val="right"/>
            </w:pPr>
            <w:r>
              <w:t>19633,56</w:t>
            </w:r>
          </w:p>
        </w:tc>
      </w:tr>
    </w:tbl>
    <w:p w:rsidR="00BC2A29" w:rsidRDefault="00BC2A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2834"/>
        <w:gridCol w:w="1417"/>
        <w:gridCol w:w="1700"/>
      </w:tblGrid>
      <w:tr w:rsidR="00BC2A29">
        <w:tc>
          <w:tcPr>
            <w:tcW w:w="1474" w:type="dxa"/>
          </w:tcPr>
          <w:p w:rsidR="00BC2A29" w:rsidRDefault="00BC2A29">
            <w:pPr>
              <w:pStyle w:val="ConsPlusNormal"/>
              <w:jc w:val="center"/>
            </w:pPr>
            <w:r>
              <w:t xml:space="preserve">N </w:t>
            </w:r>
            <w:proofErr w:type="gramStart"/>
            <w:r>
              <w:t>п</w:t>
            </w:r>
            <w:proofErr w:type="gramEnd"/>
            <w:r>
              <w:t>/п</w:t>
            </w:r>
          </w:p>
        </w:tc>
        <w:tc>
          <w:tcPr>
            <w:tcW w:w="1644" w:type="dxa"/>
          </w:tcPr>
          <w:p w:rsidR="00BC2A29" w:rsidRDefault="00BC2A29">
            <w:pPr>
              <w:pStyle w:val="ConsPlusNormal"/>
              <w:jc w:val="center"/>
            </w:pPr>
            <w:r>
              <w:t>Обозначение</w:t>
            </w:r>
          </w:p>
        </w:tc>
        <w:tc>
          <w:tcPr>
            <w:tcW w:w="2834" w:type="dxa"/>
          </w:tcPr>
          <w:p w:rsidR="00BC2A29" w:rsidRDefault="00BC2A29">
            <w:pPr>
              <w:pStyle w:val="ConsPlusNormal"/>
              <w:jc w:val="center"/>
            </w:pPr>
            <w:r>
              <w:t>Наименование</w:t>
            </w:r>
          </w:p>
        </w:tc>
        <w:tc>
          <w:tcPr>
            <w:tcW w:w="1417" w:type="dxa"/>
          </w:tcPr>
          <w:p w:rsidR="00BC2A29" w:rsidRDefault="00BC2A29">
            <w:pPr>
              <w:pStyle w:val="ConsPlusNormal"/>
              <w:jc w:val="center"/>
            </w:pPr>
            <w:r>
              <w:t>Единица измерения</w:t>
            </w: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2.1.1.1.1.1</w:t>
            </w:r>
          </w:p>
        </w:tc>
        <w:tc>
          <w:tcPr>
            <w:tcW w:w="1644" w:type="dxa"/>
          </w:tcPr>
          <w:p w:rsidR="00BC2A29" w:rsidRDefault="00BC2A29">
            <w:pPr>
              <w:pStyle w:val="ConsPlusNormal"/>
            </w:pPr>
            <w:r>
              <w:rPr>
                <w:noProof/>
                <w:position w:val="-10"/>
              </w:rPr>
              <w:drawing>
                <wp:inline distT="0" distB="0" distL="0" distR="0">
                  <wp:extent cx="737870" cy="267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7870" cy="267970"/>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медным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3310897,95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2.1.1.3.1.1</w:t>
            </w:r>
          </w:p>
        </w:tc>
        <w:tc>
          <w:tcPr>
            <w:tcW w:w="1644" w:type="dxa"/>
          </w:tcPr>
          <w:p w:rsidR="00BC2A29" w:rsidRDefault="00BC2A29">
            <w:pPr>
              <w:pStyle w:val="ConsPlusNormal"/>
            </w:pPr>
            <w:r>
              <w:rPr>
                <w:noProof/>
                <w:position w:val="-9"/>
              </w:rPr>
              <w:drawing>
                <wp:inline distT="0" distB="0" distL="0" distR="0">
                  <wp:extent cx="74422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545069,40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2.1.1.3.2.1</w:t>
            </w:r>
          </w:p>
        </w:tc>
        <w:tc>
          <w:tcPr>
            <w:tcW w:w="1644" w:type="dxa"/>
          </w:tcPr>
          <w:p w:rsidR="00BC2A29" w:rsidRDefault="00BC2A29">
            <w:pPr>
              <w:pStyle w:val="ConsPlusNormal"/>
            </w:pPr>
            <w:r>
              <w:rPr>
                <w:noProof/>
                <w:position w:val="-9"/>
              </w:rPr>
              <w:drawing>
                <wp:inline distT="0" distB="0" distL="0" distR="0">
                  <wp:extent cx="7442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50 до 100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1406768,56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2.1.1.4.1.1</w:t>
            </w:r>
          </w:p>
        </w:tc>
        <w:tc>
          <w:tcPr>
            <w:tcW w:w="1644" w:type="dxa"/>
          </w:tcPr>
          <w:p w:rsidR="00BC2A29" w:rsidRDefault="00BC2A29">
            <w:pPr>
              <w:pStyle w:val="ConsPlusNormal"/>
            </w:pPr>
            <w:r>
              <w:rPr>
                <w:noProof/>
                <w:position w:val="-9"/>
              </w:rPr>
              <w:drawing>
                <wp:inline distT="0" distB="0" distL="0" distR="0">
                  <wp:extent cx="74422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алюминиевым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540846,55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2.1.1.4.1.2</w:t>
            </w:r>
          </w:p>
        </w:tc>
        <w:tc>
          <w:tcPr>
            <w:tcW w:w="1644" w:type="dxa"/>
          </w:tcPr>
          <w:p w:rsidR="00BC2A29" w:rsidRDefault="00BC2A29">
            <w:pPr>
              <w:pStyle w:val="ConsPlusNormal"/>
            </w:pPr>
            <w:r>
              <w:rPr>
                <w:noProof/>
                <w:position w:val="-9"/>
              </w:rPr>
              <w:drawing>
                <wp:inline distT="0" distB="0" distL="0" distR="0">
                  <wp:extent cx="74422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алюминиевым проводом сечением до 50 квадратных </w:t>
            </w:r>
            <w:proofErr w:type="gramStart"/>
            <w:r>
              <w:t>мм</w:t>
            </w:r>
            <w:proofErr w:type="gramEnd"/>
            <w:r>
              <w:t xml:space="preserve"> включительно </w:t>
            </w:r>
            <w:proofErr w:type="spellStart"/>
            <w:r>
              <w:t>двухцепные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761378,86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2.1.1.4.2.1</w:t>
            </w:r>
          </w:p>
        </w:tc>
        <w:tc>
          <w:tcPr>
            <w:tcW w:w="1644" w:type="dxa"/>
          </w:tcPr>
          <w:p w:rsidR="00BC2A29" w:rsidRDefault="00BC2A29">
            <w:pPr>
              <w:pStyle w:val="ConsPlusNormal"/>
            </w:pPr>
            <w:r>
              <w:rPr>
                <w:noProof/>
                <w:position w:val="-9"/>
              </w:rPr>
              <w:drawing>
                <wp:inline distT="0" distB="0" distL="0" distR="0">
                  <wp:extent cx="74422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алюминиевым проводом сечением от 50 до 100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903758,99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2.1.1.4.3.1</w:t>
            </w:r>
          </w:p>
        </w:tc>
        <w:tc>
          <w:tcPr>
            <w:tcW w:w="1644" w:type="dxa"/>
          </w:tcPr>
          <w:p w:rsidR="00BC2A29" w:rsidRDefault="00BC2A29">
            <w:pPr>
              <w:pStyle w:val="ConsPlusNormal"/>
            </w:pPr>
            <w:r>
              <w:rPr>
                <w:noProof/>
                <w:position w:val="-9"/>
              </w:rPr>
              <w:drawing>
                <wp:inline distT="0" distB="0" distL="0" distR="0">
                  <wp:extent cx="74422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изолированным алюминиевым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1783615,75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2.1.2.3.1.1</w:t>
            </w:r>
          </w:p>
        </w:tc>
        <w:tc>
          <w:tcPr>
            <w:tcW w:w="1644" w:type="dxa"/>
          </w:tcPr>
          <w:p w:rsidR="00BC2A29" w:rsidRDefault="00BC2A29">
            <w:pPr>
              <w:pStyle w:val="ConsPlusNormal"/>
            </w:pPr>
            <w:r>
              <w:rPr>
                <w:noProof/>
                <w:position w:val="-9"/>
              </w:rPr>
              <w:drawing>
                <wp:inline distT="0" distB="0" distL="0" distR="0">
                  <wp:extent cx="74422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195883,41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2.2.2.3.3.1.1</w:t>
            </w:r>
          </w:p>
        </w:tc>
        <w:tc>
          <w:tcPr>
            <w:tcW w:w="1644" w:type="dxa"/>
          </w:tcPr>
          <w:p w:rsidR="00BC2A29" w:rsidRDefault="00BC2A29">
            <w:pPr>
              <w:pStyle w:val="ConsPlusNormal"/>
            </w:pPr>
            <w:r>
              <w:rPr>
                <w:noProof/>
                <w:position w:val="-9"/>
              </w:rPr>
              <w:drawing>
                <wp:inline distT="0" distB="0" distL="0" distR="0">
                  <wp:extent cx="639445"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металлических опорах, за исключением многогранных, неизолированным </w:t>
            </w:r>
            <w:proofErr w:type="spellStart"/>
            <w:r>
              <w:t>сталеалюминиевым</w:t>
            </w:r>
            <w:proofErr w:type="spellEnd"/>
            <w:r>
              <w:t xml:space="preserve">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12230406,31</w:t>
            </w:r>
          </w:p>
        </w:tc>
      </w:tr>
      <w:tr w:rsidR="00BC2A29">
        <w:tc>
          <w:tcPr>
            <w:tcW w:w="1474" w:type="dxa"/>
            <w:vMerge w:val="restart"/>
          </w:tcPr>
          <w:p w:rsidR="00BC2A29" w:rsidRDefault="00BC2A29">
            <w:pPr>
              <w:pStyle w:val="ConsPlusNormal"/>
            </w:pPr>
            <w:r>
              <w:t>2.3.1.2.3.1</w:t>
            </w:r>
          </w:p>
        </w:tc>
        <w:tc>
          <w:tcPr>
            <w:tcW w:w="1644" w:type="dxa"/>
          </w:tcPr>
          <w:p w:rsidR="00BC2A29" w:rsidRDefault="00BC2A29">
            <w:pPr>
              <w:pStyle w:val="ConsPlusNormal"/>
            </w:pPr>
            <w:r>
              <w:rPr>
                <w:noProof/>
                <w:position w:val="-9"/>
              </w:rPr>
              <w:drawing>
                <wp:inline distT="0" distB="0" distL="0" distR="0">
                  <wp:extent cx="74422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стальным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2437598,20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2.3.1.3.1.1</w:t>
            </w:r>
          </w:p>
        </w:tc>
        <w:tc>
          <w:tcPr>
            <w:tcW w:w="1644" w:type="dxa"/>
          </w:tcPr>
          <w:p w:rsidR="00BC2A29" w:rsidRDefault="00BC2A29">
            <w:pPr>
              <w:pStyle w:val="ConsPlusNormal"/>
            </w:pPr>
            <w:r>
              <w:rPr>
                <w:noProof/>
                <w:position w:val="-9"/>
              </w:rPr>
              <w:drawing>
                <wp:inline distT="0" distB="0" distL="0" distR="0">
                  <wp:extent cx="74422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1254242,38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3323828,32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2.3.1.3.2.1</w:t>
            </w:r>
          </w:p>
        </w:tc>
        <w:tc>
          <w:tcPr>
            <w:tcW w:w="1644" w:type="dxa"/>
          </w:tcPr>
          <w:p w:rsidR="00BC2A29" w:rsidRDefault="00BC2A29">
            <w:pPr>
              <w:pStyle w:val="ConsPlusNormal"/>
            </w:pPr>
            <w:r>
              <w:rPr>
                <w:noProof/>
                <w:position w:val="-9"/>
              </w:rPr>
              <w:drawing>
                <wp:inline distT="0" distB="0" distL="0" distR="0">
                  <wp:extent cx="74422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1157305,42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2598635,82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2.3.1.3.2.2</w:t>
            </w:r>
          </w:p>
        </w:tc>
        <w:tc>
          <w:tcPr>
            <w:tcW w:w="1644" w:type="dxa"/>
          </w:tcPr>
          <w:p w:rsidR="00BC2A29" w:rsidRDefault="00BC2A29">
            <w:pPr>
              <w:pStyle w:val="ConsPlusNormal"/>
            </w:pPr>
            <w:r>
              <w:rPr>
                <w:noProof/>
                <w:position w:val="-9"/>
              </w:rPr>
              <w:drawing>
                <wp:inline distT="0" distB="0" distL="0" distR="0">
                  <wp:extent cx="74422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w:t>
            </w:r>
            <w:proofErr w:type="gramStart"/>
            <w:r>
              <w:t>мм</w:t>
            </w:r>
            <w:proofErr w:type="gramEnd"/>
            <w:r>
              <w:t xml:space="preserve"> включительно </w:t>
            </w:r>
            <w:proofErr w:type="spellStart"/>
            <w:r>
              <w:t>двухцепные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4046685,17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2.3.1.3.3.1</w:t>
            </w:r>
          </w:p>
        </w:tc>
        <w:tc>
          <w:tcPr>
            <w:tcW w:w="1644" w:type="dxa"/>
          </w:tcPr>
          <w:p w:rsidR="00BC2A29" w:rsidRDefault="00BC2A29">
            <w:pPr>
              <w:pStyle w:val="ConsPlusNormal"/>
            </w:pPr>
            <w:r>
              <w:rPr>
                <w:noProof/>
                <w:position w:val="-9"/>
              </w:rPr>
              <w:drawing>
                <wp:inline distT="0" distB="0" distL="0" distR="0">
                  <wp:extent cx="74422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2002776,08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2.3.1.4.1.1</w:t>
            </w:r>
          </w:p>
        </w:tc>
        <w:tc>
          <w:tcPr>
            <w:tcW w:w="1644" w:type="dxa"/>
          </w:tcPr>
          <w:p w:rsidR="00BC2A29" w:rsidRDefault="00BC2A29">
            <w:pPr>
              <w:pStyle w:val="ConsPlusNormal"/>
            </w:pPr>
            <w:r>
              <w:rPr>
                <w:noProof/>
                <w:position w:val="-9"/>
              </w:rPr>
              <w:drawing>
                <wp:inline distT="0" distB="0" distL="0" distR="0">
                  <wp:extent cx="74422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алюминиевым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941442,77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2489258,27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10759153,59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2.3.1.4.2.1</w:t>
            </w:r>
          </w:p>
        </w:tc>
        <w:tc>
          <w:tcPr>
            <w:tcW w:w="1644" w:type="dxa"/>
          </w:tcPr>
          <w:p w:rsidR="00BC2A29" w:rsidRDefault="00BC2A29">
            <w:pPr>
              <w:pStyle w:val="ConsPlusNormal"/>
            </w:pPr>
            <w:r>
              <w:rPr>
                <w:noProof/>
                <w:position w:val="-9"/>
              </w:rPr>
              <w:drawing>
                <wp:inline distT="0" distB="0" distL="0" distR="0">
                  <wp:extent cx="74422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алюминиевым проводом сечением от 50 до 100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1273947,28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2412513,96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2931030,30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2.3.1.4.2.2</w:t>
            </w:r>
          </w:p>
        </w:tc>
        <w:tc>
          <w:tcPr>
            <w:tcW w:w="1644" w:type="dxa"/>
          </w:tcPr>
          <w:p w:rsidR="00BC2A29" w:rsidRDefault="00BC2A29">
            <w:pPr>
              <w:pStyle w:val="ConsPlusNormal"/>
            </w:pPr>
            <w:r>
              <w:rPr>
                <w:noProof/>
                <w:position w:val="-9"/>
              </w:rPr>
              <w:drawing>
                <wp:inline distT="0" distB="0" distL="0" distR="0">
                  <wp:extent cx="74422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алюминиевым проводом сечением от 50 до 100 квадратных </w:t>
            </w:r>
            <w:proofErr w:type="gramStart"/>
            <w:r>
              <w:t>мм</w:t>
            </w:r>
            <w:proofErr w:type="gramEnd"/>
            <w:r>
              <w:t xml:space="preserve"> включительно </w:t>
            </w:r>
            <w:proofErr w:type="spellStart"/>
            <w:r>
              <w:t>двухцепные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7222297,66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2.3.1.4.3.1</w:t>
            </w:r>
          </w:p>
        </w:tc>
        <w:tc>
          <w:tcPr>
            <w:tcW w:w="1644" w:type="dxa"/>
          </w:tcPr>
          <w:p w:rsidR="00BC2A29" w:rsidRDefault="00BC2A29">
            <w:pPr>
              <w:pStyle w:val="ConsPlusNormal"/>
            </w:pPr>
            <w:r>
              <w:rPr>
                <w:noProof/>
                <w:position w:val="-9"/>
              </w:rPr>
              <w:drawing>
                <wp:inline distT="0" distB="0" distL="0" distR="0">
                  <wp:extent cx="74422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алюминиевым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1628241,53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3576963,54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2.3.1.4.4.1</w:t>
            </w:r>
          </w:p>
        </w:tc>
        <w:tc>
          <w:tcPr>
            <w:tcW w:w="1644" w:type="dxa"/>
          </w:tcPr>
          <w:p w:rsidR="00BC2A29" w:rsidRDefault="00BC2A29">
            <w:pPr>
              <w:pStyle w:val="ConsPlusNormal"/>
            </w:pPr>
            <w:r>
              <w:rPr>
                <w:noProof/>
                <w:position w:val="-9"/>
              </w:rPr>
              <w:drawing>
                <wp:inline distT="0" distB="0" distL="0" distR="0">
                  <wp:extent cx="74422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изолированным алюминиевым проводом сечением от 200 до 500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3672042,73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2.3.2.3.1.1</w:t>
            </w:r>
          </w:p>
        </w:tc>
        <w:tc>
          <w:tcPr>
            <w:tcW w:w="1644" w:type="dxa"/>
          </w:tcPr>
          <w:p w:rsidR="00BC2A29" w:rsidRDefault="00BC2A29">
            <w:pPr>
              <w:pStyle w:val="ConsPlusNormal"/>
            </w:pPr>
            <w:r>
              <w:rPr>
                <w:noProof/>
                <w:position w:val="-9"/>
              </w:rPr>
              <w:drawing>
                <wp:inline distT="0" distB="0" distL="0" distR="0">
                  <wp:extent cx="74422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1745345,72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2903174,77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2.3.2.3.2.1</w:t>
            </w:r>
          </w:p>
        </w:tc>
        <w:tc>
          <w:tcPr>
            <w:tcW w:w="1644" w:type="dxa"/>
          </w:tcPr>
          <w:p w:rsidR="00BC2A29" w:rsidRDefault="00BC2A29">
            <w:pPr>
              <w:pStyle w:val="ConsPlusNormal"/>
            </w:pPr>
            <w:r>
              <w:rPr>
                <w:noProof/>
                <w:position w:val="-9"/>
              </w:rPr>
              <w:drawing>
                <wp:inline distT="0" distB="0" distL="0" distR="0">
                  <wp:extent cx="74422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50 до 100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2084607,41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2.3.2.3.3.1</w:t>
            </w:r>
          </w:p>
        </w:tc>
        <w:tc>
          <w:tcPr>
            <w:tcW w:w="1644" w:type="dxa"/>
          </w:tcPr>
          <w:p w:rsidR="00BC2A29" w:rsidRDefault="00BC2A29">
            <w:pPr>
              <w:pStyle w:val="ConsPlusNormal"/>
            </w:pPr>
            <w:r>
              <w:rPr>
                <w:noProof/>
                <w:position w:val="-9"/>
              </w:rPr>
              <w:drawing>
                <wp:inline distT="0" distB="0" distL="0" distR="0">
                  <wp:extent cx="744220" cy="2622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100 до 200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1924186,12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2169249,21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2.3.2.4.1.1</w:t>
            </w:r>
          </w:p>
        </w:tc>
        <w:tc>
          <w:tcPr>
            <w:tcW w:w="1644" w:type="dxa"/>
          </w:tcPr>
          <w:p w:rsidR="00BC2A29" w:rsidRDefault="00BC2A29">
            <w:pPr>
              <w:pStyle w:val="ConsPlusNormal"/>
            </w:pPr>
            <w:r>
              <w:rPr>
                <w:noProof/>
                <w:position w:val="-9"/>
              </w:rPr>
              <w:drawing>
                <wp:inline distT="0" distB="0" distL="0" distR="0">
                  <wp:extent cx="74422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воздушные линии на железобетонных опорах неизолированным алюминиевым проводом сечением до 50 квадратных </w:t>
            </w:r>
            <w:proofErr w:type="gramStart"/>
            <w:r>
              <w:t>мм</w:t>
            </w:r>
            <w:proofErr w:type="gramEnd"/>
            <w:r>
              <w:t xml:space="preserve"> включительно </w:t>
            </w:r>
            <w:proofErr w:type="spellStart"/>
            <w:r>
              <w:t>одноцепные</w:t>
            </w:r>
            <w:proofErr w:type="spellEnd"/>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6654742,28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3.1.1.1.4.1</w:t>
            </w:r>
          </w:p>
        </w:tc>
        <w:tc>
          <w:tcPr>
            <w:tcW w:w="1644" w:type="dxa"/>
          </w:tcPr>
          <w:p w:rsidR="00BC2A29" w:rsidRDefault="00BC2A29">
            <w:pPr>
              <w:pStyle w:val="ConsPlusNormal"/>
            </w:pPr>
            <w:r>
              <w:rPr>
                <w:noProof/>
                <w:position w:val="-9"/>
              </w:rPr>
              <w:drawing>
                <wp:inline distT="0" distB="0" distL="0" distR="0">
                  <wp:extent cx="74422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одножильные с резиновой или пластмассовой изоляцией сечением провода от 200 до 250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3959984,91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6530856,25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21734984,85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28780188,93</w:t>
            </w:r>
          </w:p>
        </w:tc>
      </w:tr>
      <w:tr w:rsidR="00BC2A29">
        <w:tc>
          <w:tcPr>
            <w:tcW w:w="1474" w:type="dxa"/>
            <w:vMerge w:val="restart"/>
          </w:tcPr>
          <w:p w:rsidR="00BC2A29" w:rsidRDefault="00BC2A29">
            <w:pPr>
              <w:pStyle w:val="ConsPlusNormal"/>
            </w:pPr>
            <w:r>
              <w:t>3.1.1.1.4.2</w:t>
            </w:r>
          </w:p>
        </w:tc>
        <w:tc>
          <w:tcPr>
            <w:tcW w:w="1644" w:type="dxa"/>
          </w:tcPr>
          <w:p w:rsidR="00BC2A29" w:rsidRDefault="00BC2A29">
            <w:pPr>
              <w:pStyle w:val="ConsPlusNormal"/>
            </w:pPr>
            <w:r>
              <w:rPr>
                <w:noProof/>
                <w:position w:val="-9"/>
              </w:rPr>
              <w:drawing>
                <wp:inline distT="0" distB="0" distL="0" distR="0">
                  <wp:extent cx="74422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одножильные с резиновой или пластмассовой изоляцией сечением провода от 200 до 250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19442080,95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3.1.1.1.8.1</w:t>
            </w:r>
          </w:p>
        </w:tc>
        <w:tc>
          <w:tcPr>
            <w:tcW w:w="1644" w:type="dxa"/>
          </w:tcPr>
          <w:p w:rsidR="00BC2A29" w:rsidRDefault="00BC2A29">
            <w:pPr>
              <w:pStyle w:val="ConsPlusNormal"/>
            </w:pPr>
            <w:r>
              <w:rPr>
                <w:noProof/>
                <w:position w:val="-9"/>
              </w:rPr>
              <w:drawing>
                <wp:inline distT="0" distB="0" distL="0" distR="0">
                  <wp:extent cx="74422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одножильные с резиновой или пластмассовой изоляцией сечением провода от 500 до 800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41209179,37</w:t>
            </w:r>
          </w:p>
        </w:tc>
      </w:tr>
      <w:tr w:rsidR="00BC2A29">
        <w:tc>
          <w:tcPr>
            <w:tcW w:w="1474" w:type="dxa"/>
            <w:vMerge w:val="restart"/>
          </w:tcPr>
          <w:p w:rsidR="00BC2A29" w:rsidRDefault="00BC2A29">
            <w:pPr>
              <w:pStyle w:val="ConsPlusNormal"/>
            </w:pPr>
            <w:r>
              <w:t>3.1.1.2.1.1</w:t>
            </w:r>
          </w:p>
        </w:tc>
        <w:tc>
          <w:tcPr>
            <w:tcW w:w="1644" w:type="dxa"/>
          </w:tcPr>
          <w:p w:rsidR="00BC2A29" w:rsidRDefault="00BC2A29">
            <w:pPr>
              <w:pStyle w:val="ConsPlusNormal"/>
            </w:pPr>
            <w:r>
              <w:rPr>
                <w:noProof/>
                <w:position w:val="-9"/>
              </w:rPr>
              <w:drawing>
                <wp:inline distT="0" distB="0" distL="0" distR="0">
                  <wp:extent cx="74422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одножильные с бумажной изоляцией сечением провода до 50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2076174,82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18407951,57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3.1.2.1.1.1</w:t>
            </w:r>
          </w:p>
        </w:tc>
        <w:tc>
          <w:tcPr>
            <w:tcW w:w="1644" w:type="dxa"/>
          </w:tcPr>
          <w:p w:rsidR="00BC2A29" w:rsidRDefault="00BC2A29">
            <w:pPr>
              <w:pStyle w:val="ConsPlusNormal"/>
            </w:pPr>
            <w:r>
              <w:rPr>
                <w:noProof/>
                <w:position w:val="-9"/>
              </w:rPr>
              <w:drawing>
                <wp:inline distT="0" distB="0" distL="0" distR="0">
                  <wp:extent cx="744220"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резиновой или пластмассовой изоляцией сечением провода до 50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1451802,79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3.1.2.1.2.1</w:t>
            </w:r>
          </w:p>
        </w:tc>
        <w:tc>
          <w:tcPr>
            <w:tcW w:w="1644" w:type="dxa"/>
          </w:tcPr>
          <w:p w:rsidR="00BC2A29" w:rsidRDefault="00BC2A29">
            <w:pPr>
              <w:pStyle w:val="ConsPlusNormal"/>
            </w:pPr>
            <w:r>
              <w:rPr>
                <w:noProof/>
                <w:position w:val="-9"/>
              </w:rPr>
              <w:drawing>
                <wp:inline distT="0" distB="0" distL="0" distR="0">
                  <wp:extent cx="74422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резиновой или пластмассовой изоляцией сечением провода от 50 до 100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2198199,04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8811142,02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3.1.2.1.2.2</w:t>
            </w:r>
          </w:p>
        </w:tc>
        <w:tc>
          <w:tcPr>
            <w:tcW w:w="1644" w:type="dxa"/>
          </w:tcPr>
          <w:p w:rsidR="00BC2A29" w:rsidRDefault="00BC2A29">
            <w:pPr>
              <w:pStyle w:val="ConsPlusNormal"/>
            </w:pPr>
            <w:r>
              <w:rPr>
                <w:noProof/>
                <w:position w:val="-9"/>
              </w:rPr>
              <w:drawing>
                <wp:inline distT="0" distB="0" distL="0" distR="0">
                  <wp:extent cx="744220"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резиновой или пластмассовой изоляцией сечением провода от 50 до 100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5026673,35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3.1.2.1.3.1</w:t>
            </w:r>
          </w:p>
        </w:tc>
        <w:tc>
          <w:tcPr>
            <w:tcW w:w="1644" w:type="dxa"/>
          </w:tcPr>
          <w:p w:rsidR="00BC2A29" w:rsidRDefault="00BC2A29">
            <w:pPr>
              <w:pStyle w:val="ConsPlusNormal"/>
            </w:pPr>
            <w:r>
              <w:rPr>
                <w:noProof/>
                <w:position w:val="-9"/>
              </w:rPr>
              <w:drawing>
                <wp:inline distT="0" distB="0" distL="0" distR="0">
                  <wp:extent cx="74422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резиновой или пластмассовой изоляцией сечением провода от 100 до 200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2012262,44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2168593,50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3.1.2.1.3.2</w:t>
            </w:r>
          </w:p>
        </w:tc>
        <w:tc>
          <w:tcPr>
            <w:tcW w:w="1644" w:type="dxa"/>
          </w:tcPr>
          <w:p w:rsidR="00BC2A29" w:rsidRDefault="00BC2A29">
            <w:pPr>
              <w:pStyle w:val="ConsPlusNormal"/>
            </w:pPr>
            <w:r>
              <w:rPr>
                <w:noProof/>
                <w:position w:val="-9"/>
              </w:rPr>
              <w:drawing>
                <wp:inline distT="0" distB="0" distL="0" distR="0">
                  <wp:extent cx="74422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резиновой или пластмассовой изоляцией сечением провода от 100 до 200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1872199,42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3.1.2.2.1.1</w:t>
            </w:r>
          </w:p>
        </w:tc>
        <w:tc>
          <w:tcPr>
            <w:tcW w:w="1644" w:type="dxa"/>
          </w:tcPr>
          <w:p w:rsidR="00BC2A29" w:rsidRDefault="00BC2A29">
            <w:pPr>
              <w:pStyle w:val="ConsPlusNormal"/>
            </w:pPr>
            <w:r>
              <w:rPr>
                <w:noProof/>
                <w:position w:val="-9"/>
              </w:rPr>
              <w:drawing>
                <wp:inline distT="0" distB="0" distL="0" distR="0">
                  <wp:extent cx="74422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до 50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2586364,34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3.1.2.2.1.2</w:t>
            </w:r>
          </w:p>
        </w:tc>
        <w:tc>
          <w:tcPr>
            <w:tcW w:w="1644" w:type="dxa"/>
          </w:tcPr>
          <w:p w:rsidR="00BC2A29" w:rsidRDefault="00BC2A29">
            <w:pPr>
              <w:pStyle w:val="ConsPlusNormal"/>
            </w:pPr>
            <w:r>
              <w:rPr>
                <w:noProof/>
                <w:position w:val="-9"/>
              </w:rPr>
              <w:drawing>
                <wp:inline distT="0" distB="0" distL="0" distR="0">
                  <wp:extent cx="744220"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до 50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2836885,73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3.1.2.2.2.1</w:t>
            </w:r>
          </w:p>
        </w:tc>
        <w:tc>
          <w:tcPr>
            <w:tcW w:w="1644" w:type="dxa"/>
          </w:tcPr>
          <w:p w:rsidR="00BC2A29" w:rsidRDefault="00BC2A29">
            <w:pPr>
              <w:pStyle w:val="ConsPlusNormal"/>
            </w:pPr>
            <w:r>
              <w:rPr>
                <w:noProof/>
                <w:position w:val="-9"/>
              </w:rPr>
              <w:drawing>
                <wp:inline distT="0" distB="0" distL="0" distR="0">
                  <wp:extent cx="74422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50 до 100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2086764,43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2966886,92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3.1.2.2.2.2</w:t>
            </w:r>
          </w:p>
        </w:tc>
        <w:tc>
          <w:tcPr>
            <w:tcW w:w="1644" w:type="dxa"/>
          </w:tcPr>
          <w:p w:rsidR="00BC2A29" w:rsidRDefault="00BC2A29">
            <w:pPr>
              <w:pStyle w:val="ConsPlusNormal"/>
            </w:pPr>
            <w:r>
              <w:rPr>
                <w:noProof/>
                <w:position w:val="-9"/>
              </w:rPr>
              <w:drawing>
                <wp:inline distT="0" distB="0" distL="0" distR="0">
                  <wp:extent cx="74422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50 до 100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8476412,75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3.1.2.2.3.1</w:t>
            </w:r>
          </w:p>
        </w:tc>
        <w:tc>
          <w:tcPr>
            <w:tcW w:w="1644" w:type="dxa"/>
          </w:tcPr>
          <w:p w:rsidR="00BC2A29" w:rsidRDefault="00BC2A29">
            <w:pPr>
              <w:pStyle w:val="ConsPlusNormal"/>
            </w:pPr>
            <w:r>
              <w:rPr>
                <w:noProof/>
                <w:position w:val="-9"/>
              </w:rPr>
              <w:drawing>
                <wp:inline distT="0" distB="0" distL="0" distR="0">
                  <wp:extent cx="744220"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1646393,07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2390598,68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3.1.2.2.3.2</w:t>
            </w:r>
          </w:p>
        </w:tc>
        <w:tc>
          <w:tcPr>
            <w:tcW w:w="1644" w:type="dxa"/>
          </w:tcPr>
          <w:p w:rsidR="00BC2A29" w:rsidRDefault="00BC2A29">
            <w:pPr>
              <w:pStyle w:val="ConsPlusNormal"/>
            </w:pPr>
            <w:r>
              <w:rPr>
                <w:noProof/>
                <w:position w:val="-9"/>
              </w:rPr>
              <w:drawing>
                <wp:inline distT="0" distB="0" distL="0" distR="0">
                  <wp:extent cx="744220"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2868707,07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8355241,91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3.1.2.2.3.3</w:t>
            </w:r>
          </w:p>
        </w:tc>
        <w:tc>
          <w:tcPr>
            <w:tcW w:w="1644" w:type="dxa"/>
          </w:tcPr>
          <w:p w:rsidR="00BC2A29" w:rsidRDefault="00BC2A29">
            <w:pPr>
              <w:pStyle w:val="ConsPlusNormal"/>
            </w:pPr>
            <w:r>
              <w:rPr>
                <w:noProof/>
                <w:position w:val="-9"/>
              </w:rPr>
              <w:drawing>
                <wp:inline distT="0" distB="0" distL="0" distR="0">
                  <wp:extent cx="74422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 с тремя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4830336,08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5137090,88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3.1.2.2.3.4</w:t>
            </w:r>
          </w:p>
        </w:tc>
        <w:tc>
          <w:tcPr>
            <w:tcW w:w="1644" w:type="dxa"/>
          </w:tcPr>
          <w:p w:rsidR="00BC2A29" w:rsidRDefault="00BC2A29">
            <w:pPr>
              <w:pStyle w:val="ConsPlusNormal"/>
            </w:pPr>
            <w:r>
              <w:rPr>
                <w:noProof/>
                <w:position w:val="-9"/>
              </w:rPr>
              <w:drawing>
                <wp:inline distT="0" distB="0" distL="0" distR="0">
                  <wp:extent cx="744220"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 с четырьмя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5610585,99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5102040,72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3.1.2.2.3.5</w:t>
            </w:r>
          </w:p>
        </w:tc>
        <w:tc>
          <w:tcPr>
            <w:tcW w:w="1644" w:type="dxa"/>
          </w:tcPr>
          <w:p w:rsidR="00BC2A29" w:rsidRDefault="00BC2A29">
            <w:pPr>
              <w:pStyle w:val="ConsPlusNormal"/>
            </w:pPr>
            <w:r>
              <w:rPr>
                <w:noProof/>
                <w:position w:val="-9"/>
              </w:rPr>
              <w:drawing>
                <wp:inline distT="0" distB="0" distL="0" distR="0">
                  <wp:extent cx="7442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 с количеством кабелей в траншее более четырех</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4067461,84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3.1.2.2.4.1</w:t>
            </w:r>
          </w:p>
        </w:tc>
        <w:tc>
          <w:tcPr>
            <w:tcW w:w="1644" w:type="dxa"/>
          </w:tcPr>
          <w:p w:rsidR="00BC2A29" w:rsidRDefault="00BC2A29">
            <w:pPr>
              <w:pStyle w:val="ConsPlusNormal"/>
            </w:pPr>
            <w:r>
              <w:rPr>
                <w:noProof/>
                <w:position w:val="-9"/>
              </w:rPr>
              <w:drawing>
                <wp:inline distT="0" distB="0" distL="0" distR="0">
                  <wp:extent cx="744220" cy="26225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200 до 250 квадратных </w:t>
            </w:r>
            <w:proofErr w:type="gramStart"/>
            <w:r>
              <w:t>мм</w:t>
            </w:r>
            <w:proofErr w:type="gramEnd"/>
            <w:r>
              <w:t xml:space="preserve"> включительно с одним кабелем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3541501,09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2922878,59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3.1.2.2.4.2</w:t>
            </w:r>
          </w:p>
        </w:tc>
        <w:tc>
          <w:tcPr>
            <w:tcW w:w="1644" w:type="dxa"/>
          </w:tcPr>
          <w:p w:rsidR="00BC2A29" w:rsidRDefault="00BC2A29">
            <w:pPr>
              <w:pStyle w:val="ConsPlusNormal"/>
            </w:pPr>
            <w:r>
              <w:rPr>
                <w:noProof/>
                <w:position w:val="-9"/>
              </w:rPr>
              <w:drawing>
                <wp:inline distT="0" distB="0" distL="0" distR="0">
                  <wp:extent cx="744220"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200 до 250 квадратных </w:t>
            </w:r>
            <w:proofErr w:type="gramStart"/>
            <w:r>
              <w:t>мм</w:t>
            </w:r>
            <w:proofErr w:type="gramEnd"/>
            <w:r>
              <w:t xml:space="preserve"> включительно с двумя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5867181,12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4188694,47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3.1.2.2.4.3</w:t>
            </w:r>
          </w:p>
        </w:tc>
        <w:tc>
          <w:tcPr>
            <w:tcW w:w="1644" w:type="dxa"/>
          </w:tcPr>
          <w:p w:rsidR="00BC2A29" w:rsidRDefault="00BC2A29">
            <w:pPr>
              <w:pStyle w:val="ConsPlusNormal"/>
            </w:pPr>
            <w:r>
              <w:rPr>
                <w:noProof/>
                <w:position w:val="-9"/>
              </w:rPr>
              <w:drawing>
                <wp:inline distT="0" distB="0" distL="0" distR="0">
                  <wp:extent cx="744220" cy="26225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200 до 250 квадратных </w:t>
            </w:r>
            <w:proofErr w:type="gramStart"/>
            <w:r>
              <w:t>мм</w:t>
            </w:r>
            <w:proofErr w:type="gramEnd"/>
            <w:r>
              <w:t xml:space="preserve"> включительно с тремя кабелями в траншее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3215684,25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3.1.2.2.4.5</w:t>
            </w:r>
          </w:p>
        </w:tc>
        <w:tc>
          <w:tcPr>
            <w:tcW w:w="1644" w:type="dxa"/>
          </w:tcPr>
          <w:p w:rsidR="00BC2A29" w:rsidRDefault="00BC2A29">
            <w:pPr>
              <w:pStyle w:val="ConsPlusNormal"/>
            </w:pPr>
            <w:r>
              <w:rPr>
                <w:noProof/>
                <w:position w:val="-9"/>
              </w:rPr>
              <w:drawing>
                <wp:inline distT="0" distB="0" distL="0" distR="0">
                  <wp:extent cx="744220"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траншеях многожильные с бумажной изоляцией сечением провода от 200 до 250 квадратных </w:t>
            </w:r>
            <w:proofErr w:type="gramStart"/>
            <w:r>
              <w:t>мм</w:t>
            </w:r>
            <w:proofErr w:type="gramEnd"/>
            <w:r>
              <w:t xml:space="preserve"> включительно с количеством кабелей в траншее более четырех</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10318023,24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3.3.2.2.3.2</w:t>
            </w:r>
          </w:p>
        </w:tc>
        <w:tc>
          <w:tcPr>
            <w:tcW w:w="1644" w:type="dxa"/>
          </w:tcPr>
          <w:p w:rsidR="00BC2A29" w:rsidRDefault="00BC2A29">
            <w:pPr>
              <w:pStyle w:val="ConsPlusNormal"/>
            </w:pPr>
            <w:r>
              <w:rPr>
                <w:noProof/>
                <w:position w:val="-9"/>
              </w:rPr>
              <w:drawing>
                <wp:inline distT="0" distB="0" distL="0" distR="0">
                  <wp:extent cx="744220"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каналах многожильные с бумажной изоляцией сечением провода от 100 до 200 квадратных </w:t>
            </w:r>
            <w:proofErr w:type="gramStart"/>
            <w:r>
              <w:t>мм</w:t>
            </w:r>
            <w:proofErr w:type="gramEnd"/>
            <w:r>
              <w:t xml:space="preserve"> включительно с двумя кабелями в канале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8142306,16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3.4.2.2.4.2</w:t>
            </w:r>
          </w:p>
        </w:tc>
        <w:tc>
          <w:tcPr>
            <w:tcW w:w="1644" w:type="dxa"/>
          </w:tcPr>
          <w:p w:rsidR="00BC2A29" w:rsidRDefault="00BC2A29">
            <w:pPr>
              <w:pStyle w:val="ConsPlusNormal"/>
            </w:pPr>
            <w:r>
              <w:rPr>
                <w:noProof/>
                <w:position w:val="-9"/>
              </w:rPr>
              <w:drawing>
                <wp:inline distT="0" distB="0" distL="0" distR="0">
                  <wp:extent cx="744220" cy="26225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туннелях и коллекторах многожильные с бумажной изоляцией сечением провода от 200 до 250 квадратных </w:t>
            </w:r>
            <w:proofErr w:type="gramStart"/>
            <w:r>
              <w:t>мм</w:t>
            </w:r>
            <w:proofErr w:type="gramEnd"/>
            <w:r>
              <w:t xml:space="preserve"> включительно с двумя кабелями в туннеле или коллекторе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2933902,34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3.4.2.2.4.4</w:t>
            </w:r>
          </w:p>
        </w:tc>
        <w:tc>
          <w:tcPr>
            <w:tcW w:w="1644" w:type="dxa"/>
          </w:tcPr>
          <w:p w:rsidR="00BC2A29" w:rsidRDefault="00BC2A29">
            <w:pPr>
              <w:pStyle w:val="ConsPlusNormal"/>
            </w:pPr>
            <w:r>
              <w:rPr>
                <w:noProof/>
                <w:position w:val="-9"/>
              </w:rPr>
              <w:drawing>
                <wp:inline distT="0" distB="0" distL="0" distR="0">
                  <wp:extent cx="744220" cy="26225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в туннелях и коллекторах многожильные с бумажной изоляцией сечением провода от 200 до 250 квадратных </w:t>
            </w:r>
            <w:proofErr w:type="gramStart"/>
            <w:r>
              <w:t>мм</w:t>
            </w:r>
            <w:proofErr w:type="gramEnd"/>
            <w:r>
              <w:t xml:space="preserve"> включительно с четырьмя кабелями в туннеле или коллекторе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2329683,12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3.6.1.1.4.3</w:t>
            </w:r>
          </w:p>
        </w:tc>
        <w:tc>
          <w:tcPr>
            <w:tcW w:w="1644" w:type="dxa"/>
          </w:tcPr>
          <w:p w:rsidR="00BC2A29" w:rsidRDefault="00BC2A29">
            <w:pPr>
              <w:pStyle w:val="ConsPlusNormal"/>
            </w:pPr>
            <w:r>
              <w:rPr>
                <w:noProof/>
                <w:position w:val="-9"/>
              </w:rPr>
              <w:drawing>
                <wp:inline distT="0" distB="0" distL="0" distR="0">
                  <wp:extent cx="744220" cy="26225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w:t>
            </w:r>
            <w:proofErr w:type="gramStart"/>
            <w:r>
              <w:t>мм</w:t>
            </w:r>
            <w:proofErr w:type="gramEnd"/>
            <w:r>
              <w:t xml:space="preserve"> включительно с тремя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35140012,75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3.6.1.1.4.4</w:t>
            </w:r>
          </w:p>
        </w:tc>
        <w:tc>
          <w:tcPr>
            <w:tcW w:w="1644" w:type="dxa"/>
          </w:tcPr>
          <w:p w:rsidR="00BC2A29" w:rsidRDefault="00BC2A29">
            <w:pPr>
              <w:pStyle w:val="ConsPlusNormal"/>
            </w:pPr>
            <w:r>
              <w:rPr>
                <w:noProof/>
                <w:position w:val="-9"/>
              </w:rPr>
              <w:drawing>
                <wp:inline distT="0" distB="0" distL="0" distR="0">
                  <wp:extent cx="744220" cy="26225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w:t>
            </w:r>
            <w:proofErr w:type="gramStart"/>
            <w:r>
              <w:t>мм</w:t>
            </w:r>
            <w:proofErr w:type="gramEnd"/>
            <w:r>
              <w:t xml:space="preserve"> включительно с четырьмя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75765860,59</w:t>
            </w:r>
          </w:p>
        </w:tc>
      </w:tr>
      <w:tr w:rsidR="00BC2A29">
        <w:tc>
          <w:tcPr>
            <w:tcW w:w="1474" w:type="dxa"/>
            <w:vMerge w:val="restart"/>
          </w:tcPr>
          <w:p w:rsidR="00BC2A29" w:rsidRDefault="00BC2A29">
            <w:pPr>
              <w:pStyle w:val="ConsPlusNormal"/>
            </w:pPr>
            <w:r>
              <w:t>3.6.1.1.8.3</w:t>
            </w:r>
          </w:p>
        </w:tc>
        <w:tc>
          <w:tcPr>
            <w:tcW w:w="1644" w:type="dxa"/>
          </w:tcPr>
          <w:p w:rsidR="00BC2A29" w:rsidRDefault="00BC2A29">
            <w:pPr>
              <w:pStyle w:val="ConsPlusNormal"/>
            </w:pPr>
            <w:r>
              <w:rPr>
                <w:noProof/>
                <w:position w:val="-9"/>
              </w:rPr>
              <w:drawing>
                <wp:inline distT="0" distB="0" distL="0" distR="0">
                  <wp:extent cx="74422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одножильные с резиновой или пластмассовой изоляцией сечением провода от 500 до 800 квадратных </w:t>
            </w:r>
            <w:proofErr w:type="gramStart"/>
            <w:r>
              <w:t>мм</w:t>
            </w:r>
            <w:proofErr w:type="gramEnd"/>
            <w:r>
              <w:t xml:space="preserve"> включительно с тремя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85385466,84</w:t>
            </w:r>
          </w:p>
        </w:tc>
      </w:tr>
      <w:tr w:rsidR="00BC2A29">
        <w:tc>
          <w:tcPr>
            <w:tcW w:w="1474" w:type="dxa"/>
            <w:vMerge w:val="restart"/>
          </w:tcPr>
          <w:p w:rsidR="00BC2A29" w:rsidRDefault="00BC2A29">
            <w:pPr>
              <w:pStyle w:val="ConsPlusNormal"/>
            </w:pPr>
            <w:r>
              <w:t>3.6.2.1.2.1</w:t>
            </w:r>
          </w:p>
        </w:tc>
        <w:tc>
          <w:tcPr>
            <w:tcW w:w="1644" w:type="dxa"/>
          </w:tcPr>
          <w:p w:rsidR="00BC2A29" w:rsidRDefault="00BC2A29">
            <w:pPr>
              <w:pStyle w:val="ConsPlusNormal"/>
            </w:pPr>
            <w:r>
              <w:rPr>
                <w:noProof/>
                <w:position w:val="-9"/>
              </w:rPr>
              <w:drawing>
                <wp:inline distT="0" distB="0" distL="0" distR="0">
                  <wp:extent cx="744220" cy="26225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w:t>
            </w:r>
            <w:proofErr w:type="gramStart"/>
            <w:r>
              <w:t>мм</w:t>
            </w:r>
            <w:proofErr w:type="gramEnd"/>
            <w:r>
              <w:t xml:space="preserve"> включительно с одной трубой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4014403,05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3.6.2.2.1.1</w:t>
            </w:r>
          </w:p>
        </w:tc>
        <w:tc>
          <w:tcPr>
            <w:tcW w:w="1644" w:type="dxa"/>
          </w:tcPr>
          <w:p w:rsidR="00BC2A29" w:rsidRDefault="00BC2A29">
            <w:pPr>
              <w:pStyle w:val="ConsPlusNormal"/>
            </w:pPr>
            <w:r>
              <w:rPr>
                <w:noProof/>
                <w:position w:val="-9"/>
              </w:rPr>
              <w:drawing>
                <wp:inline distT="0" distB="0" distL="0" distR="0">
                  <wp:extent cx="744220" cy="26225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до 50 квадратных </w:t>
            </w:r>
            <w:proofErr w:type="gramStart"/>
            <w:r>
              <w:t>мм</w:t>
            </w:r>
            <w:proofErr w:type="gramEnd"/>
            <w:r>
              <w:t xml:space="preserve"> включительно с одной трубой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10795090,35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3.6.2.2.2.1</w:t>
            </w:r>
          </w:p>
        </w:tc>
        <w:tc>
          <w:tcPr>
            <w:tcW w:w="1644" w:type="dxa"/>
          </w:tcPr>
          <w:p w:rsidR="00BC2A29" w:rsidRDefault="00BC2A29">
            <w:pPr>
              <w:pStyle w:val="ConsPlusNormal"/>
            </w:pPr>
            <w:r>
              <w:rPr>
                <w:noProof/>
                <w:position w:val="-9"/>
              </w:rPr>
              <w:drawing>
                <wp:inline distT="0" distB="0" distL="0" distR="0">
                  <wp:extent cx="744220" cy="26225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от 50 до 100 квадратных </w:t>
            </w:r>
            <w:proofErr w:type="gramStart"/>
            <w:r>
              <w:t>мм</w:t>
            </w:r>
            <w:proofErr w:type="gramEnd"/>
            <w:r>
              <w:t xml:space="preserve"> включительно с одной трубой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8026141,79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3.6.2.2.3.1</w:t>
            </w:r>
          </w:p>
        </w:tc>
        <w:tc>
          <w:tcPr>
            <w:tcW w:w="1644" w:type="dxa"/>
          </w:tcPr>
          <w:p w:rsidR="00BC2A29" w:rsidRDefault="00BC2A29">
            <w:pPr>
              <w:pStyle w:val="ConsPlusNormal"/>
            </w:pPr>
            <w:r>
              <w:rPr>
                <w:noProof/>
                <w:position w:val="-9"/>
              </w:rPr>
              <w:drawing>
                <wp:inline distT="0" distB="0" distL="0" distR="0">
                  <wp:extent cx="744220" cy="2622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t>мм</w:t>
            </w:r>
            <w:proofErr w:type="gramEnd"/>
            <w:r>
              <w:t xml:space="preserve"> включительно с одной трубой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14339660,49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5043255,91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3.6.2.2.3.2</w:t>
            </w:r>
          </w:p>
        </w:tc>
        <w:tc>
          <w:tcPr>
            <w:tcW w:w="1644" w:type="dxa"/>
          </w:tcPr>
          <w:p w:rsidR="00BC2A29" w:rsidRDefault="00BC2A29">
            <w:pPr>
              <w:pStyle w:val="ConsPlusNormal"/>
            </w:pPr>
            <w:r>
              <w:rPr>
                <w:noProof/>
                <w:position w:val="-9"/>
              </w:rPr>
              <w:drawing>
                <wp:inline distT="0" distB="0" distL="0" distR="0">
                  <wp:extent cx="744220"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t>мм</w:t>
            </w:r>
            <w:proofErr w:type="gramEnd"/>
            <w:r>
              <w:t xml:space="preserve"> включительно с двумя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5346973,30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3.6.2.2.3.3</w:t>
            </w:r>
          </w:p>
        </w:tc>
        <w:tc>
          <w:tcPr>
            <w:tcW w:w="1644" w:type="dxa"/>
          </w:tcPr>
          <w:p w:rsidR="00BC2A29" w:rsidRDefault="00BC2A29">
            <w:pPr>
              <w:pStyle w:val="ConsPlusNormal"/>
            </w:pPr>
            <w:r>
              <w:rPr>
                <w:noProof/>
                <w:position w:val="-9"/>
              </w:rPr>
              <w:drawing>
                <wp:inline distT="0" distB="0" distL="0" distR="0">
                  <wp:extent cx="744220" cy="26225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от 100 до 200 квадратных </w:t>
            </w:r>
            <w:proofErr w:type="gramStart"/>
            <w:r>
              <w:t>мм</w:t>
            </w:r>
            <w:proofErr w:type="gramEnd"/>
            <w:r>
              <w:t xml:space="preserve"> включительно с тремя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8050426,32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3.6.2.2.4.2</w:t>
            </w:r>
          </w:p>
        </w:tc>
        <w:tc>
          <w:tcPr>
            <w:tcW w:w="1644" w:type="dxa"/>
          </w:tcPr>
          <w:p w:rsidR="00BC2A29" w:rsidRDefault="00BC2A29">
            <w:pPr>
              <w:pStyle w:val="ConsPlusNormal"/>
            </w:pPr>
            <w:r>
              <w:rPr>
                <w:noProof/>
                <w:position w:val="-9"/>
              </w:rPr>
              <w:drawing>
                <wp:inline distT="0" distB="0" distL="0" distR="0">
                  <wp:extent cx="744220" cy="26225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кабельные линии, прокладываемые методом горизонтального наклонного бурения, многожильные с бумажной изоляцией сечением провода от 200 до 250 квадратных </w:t>
            </w:r>
            <w:proofErr w:type="gramStart"/>
            <w:r>
              <w:t>мм</w:t>
            </w:r>
            <w:proofErr w:type="gramEnd"/>
            <w:r>
              <w:t xml:space="preserve"> включительно с двумя трубами в скважине</w:t>
            </w:r>
          </w:p>
        </w:tc>
        <w:tc>
          <w:tcPr>
            <w:tcW w:w="1417" w:type="dxa"/>
            <w:vMerge w:val="restart"/>
          </w:tcPr>
          <w:p w:rsidR="00BC2A29" w:rsidRDefault="00BC2A29">
            <w:pPr>
              <w:pStyle w:val="ConsPlusNormal"/>
              <w:jc w:val="center"/>
            </w:pPr>
            <w:r>
              <w:t>рублей/</w:t>
            </w:r>
            <w:proofErr w:type="gramStart"/>
            <w:r>
              <w:t>км</w:t>
            </w:r>
            <w:proofErr w:type="gramEnd"/>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33086566,65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76580" cy="26225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618490" cy="26225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4.1.3</w:t>
            </w:r>
          </w:p>
        </w:tc>
        <w:tc>
          <w:tcPr>
            <w:tcW w:w="1644" w:type="dxa"/>
          </w:tcPr>
          <w:p w:rsidR="00BC2A29" w:rsidRDefault="00BC2A29">
            <w:pPr>
              <w:pStyle w:val="ConsPlusNormal"/>
            </w:pPr>
            <w:r>
              <w:rPr>
                <w:noProof/>
                <w:position w:val="-9"/>
              </w:rPr>
              <w:drawing>
                <wp:inline distT="0" distB="0" distL="0" distR="0">
                  <wp:extent cx="744220" cy="26225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реклоузеры</w:t>
            </w:r>
            <w:proofErr w:type="spellEnd"/>
            <w:r>
              <w:t xml:space="preserve"> номинальным током от 250 до 500</w:t>
            </w:r>
            <w:proofErr w:type="gramStart"/>
            <w:r>
              <w:t xml:space="preserve"> А</w:t>
            </w:r>
            <w:proofErr w:type="gramEnd"/>
            <w:r>
              <w:t xml:space="preserve">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2053878,05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08940" cy="26225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4.2.3</w:t>
            </w:r>
          </w:p>
        </w:tc>
        <w:tc>
          <w:tcPr>
            <w:tcW w:w="1644" w:type="dxa"/>
          </w:tcPr>
          <w:p w:rsidR="00BC2A29" w:rsidRDefault="00BC2A29">
            <w:pPr>
              <w:pStyle w:val="ConsPlusNormal"/>
            </w:pPr>
            <w:r>
              <w:rPr>
                <w:noProof/>
                <w:position w:val="-9"/>
              </w:rPr>
              <w:drawing>
                <wp:inline distT="0" distB="0" distL="0" distR="0">
                  <wp:extent cx="744220" cy="26225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линейные разъединители номинальным током от 250 до 500</w:t>
            </w:r>
            <w:proofErr w:type="gramStart"/>
            <w:r>
              <w:t xml:space="preserve"> А</w:t>
            </w:r>
            <w:proofErr w:type="gramEnd"/>
            <w:r>
              <w:t xml:space="preserve">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38820,19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0894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4.3.3</w:t>
            </w:r>
          </w:p>
        </w:tc>
        <w:tc>
          <w:tcPr>
            <w:tcW w:w="1644" w:type="dxa"/>
          </w:tcPr>
          <w:p w:rsidR="00BC2A29" w:rsidRDefault="00BC2A29">
            <w:pPr>
              <w:pStyle w:val="ConsPlusNormal"/>
            </w:pPr>
            <w:r>
              <w:rPr>
                <w:noProof/>
                <w:position w:val="-9"/>
              </w:rPr>
              <w:drawing>
                <wp:inline distT="0" distB="0" distL="0" distR="0">
                  <wp:extent cx="744220" cy="26225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выключатели нагрузки, устанавливаемые вне трансформаторных подстанций и распределительных и переключательных пунктов, номинальным током от 250 до 500</w:t>
            </w:r>
            <w:proofErr w:type="gramStart"/>
            <w:r>
              <w:t xml:space="preserve"> А</w:t>
            </w:r>
            <w:proofErr w:type="gramEnd"/>
            <w:r>
              <w:t xml:space="preserve">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2357,48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08940"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4.4.3.2</w:t>
            </w:r>
          </w:p>
        </w:tc>
        <w:tc>
          <w:tcPr>
            <w:tcW w:w="1644" w:type="dxa"/>
          </w:tcPr>
          <w:p w:rsidR="00BC2A29" w:rsidRDefault="00BC2A29">
            <w:pPr>
              <w:pStyle w:val="ConsPlusNormal"/>
            </w:pPr>
            <w:r>
              <w:rPr>
                <w:noProof/>
                <w:position w:val="-9"/>
              </w:rPr>
              <w:drawing>
                <wp:inline distT="0" distB="0" distL="0" distR="0">
                  <wp:extent cx="744220" cy="26225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250 до 500</w:t>
            </w:r>
            <w:proofErr w:type="gramStart"/>
            <w:r>
              <w:t xml:space="preserve"> А</w:t>
            </w:r>
            <w:proofErr w:type="gramEnd"/>
            <w:r>
              <w:t xml:space="preserve"> включительно с количеством ячеек от 5 до 10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9572888,71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29895"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4.4.4.1</w:t>
            </w:r>
          </w:p>
        </w:tc>
        <w:tc>
          <w:tcPr>
            <w:tcW w:w="1644" w:type="dxa"/>
          </w:tcPr>
          <w:p w:rsidR="00BC2A29" w:rsidRDefault="00BC2A29">
            <w:pPr>
              <w:pStyle w:val="ConsPlusNormal"/>
            </w:pPr>
            <w:r>
              <w:rPr>
                <w:noProof/>
                <w:position w:val="-9"/>
              </w:rPr>
              <w:drawing>
                <wp:inline distT="0" distB="0" distL="0" distR="0">
                  <wp:extent cx="744220" cy="26225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w:t>
            </w:r>
            <w:proofErr w:type="gramStart"/>
            <w:r>
              <w:t xml:space="preserve"> А</w:t>
            </w:r>
            <w:proofErr w:type="gramEnd"/>
            <w:r>
              <w:t xml:space="preserve"> включительно с количеством ячеек до 5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937363,66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29895"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4.4.5.3</w:t>
            </w:r>
          </w:p>
        </w:tc>
        <w:tc>
          <w:tcPr>
            <w:tcW w:w="1644" w:type="dxa"/>
          </w:tcPr>
          <w:p w:rsidR="00BC2A29" w:rsidRDefault="00BC2A29">
            <w:pPr>
              <w:pStyle w:val="ConsPlusNormal"/>
            </w:pPr>
            <w:r>
              <w:rPr>
                <w:noProof/>
                <w:position w:val="-9"/>
              </w:rPr>
              <w:drawing>
                <wp:inline distT="0" distB="0" distL="0" distR="0">
                  <wp:extent cx="744220" cy="26225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свыше 1000</w:t>
            </w:r>
            <w:proofErr w:type="gramStart"/>
            <w:r>
              <w:t xml:space="preserve"> А</w:t>
            </w:r>
            <w:proofErr w:type="gramEnd"/>
            <w:r>
              <w:t xml:space="preserve"> с количеством ячеек от 10 до 15 включительно</w:t>
            </w:r>
          </w:p>
        </w:tc>
        <w:tc>
          <w:tcPr>
            <w:tcW w:w="1417" w:type="dxa"/>
            <w:vMerge w:val="restart"/>
          </w:tcPr>
          <w:p w:rsidR="00BC2A29" w:rsidRDefault="00BC2A29">
            <w:pPr>
              <w:pStyle w:val="ConsPlusNormal"/>
              <w:jc w:val="center"/>
            </w:pPr>
            <w:r>
              <w:t>рублей/шт.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42443212,45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29895" cy="26225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5.1.1.1</w:t>
            </w:r>
          </w:p>
        </w:tc>
        <w:tc>
          <w:tcPr>
            <w:tcW w:w="1644" w:type="dxa"/>
          </w:tcPr>
          <w:p w:rsidR="00BC2A29" w:rsidRDefault="00BC2A29">
            <w:pPr>
              <w:pStyle w:val="ConsPlusNormal"/>
            </w:pPr>
            <w:r>
              <w:rPr>
                <w:noProof/>
                <w:position w:val="-9"/>
              </w:rPr>
              <w:drawing>
                <wp:inline distT="0" distB="0" distL="0" distR="0">
                  <wp:extent cx="544830" cy="26225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столбового/мачтового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21028,86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24975,18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5.1.2.1</w:t>
            </w:r>
          </w:p>
        </w:tc>
        <w:tc>
          <w:tcPr>
            <w:tcW w:w="1644" w:type="dxa"/>
          </w:tcPr>
          <w:p w:rsidR="00BC2A29" w:rsidRDefault="00BC2A29">
            <w:pPr>
              <w:pStyle w:val="ConsPlusNormal"/>
            </w:pPr>
            <w:r>
              <w:rPr>
                <w:noProof/>
                <w:position w:val="-9"/>
              </w:rPr>
              <w:drawing>
                <wp:inline distT="0" distB="0" distL="0" distR="0">
                  <wp:extent cx="544830" cy="26225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столбового/мачтового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10013,69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8735,52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17760,34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5.1.2.2</w:t>
            </w:r>
          </w:p>
        </w:tc>
        <w:tc>
          <w:tcPr>
            <w:tcW w:w="1644" w:type="dxa"/>
          </w:tcPr>
          <w:p w:rsidR="00BC2A29" w:rsidRDefault="00BC2A29">
            <w:pPr>
              <w:pStyle w:val="ConsPlusNormal"/>
            </w:pPr>
            <w:r>
              <w:rPr>
                <w:noProof/>
                <w:position w:val="-9"/>
              </w:rPr>
              <w:drawing>
                <wp:inline distT="0" distB="0" distL="0" distR="0">
                  <wp:extent cx="544830" cy="26225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15727,41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7992,95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39734,26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5.1.3.1</w:t>
            </w:r>
          </w:p>
        </w:tc>
        <w:tc>
          <w:tcPr>
            <w:tcW w:w="1644" w:type="dxa"/>
          </w:tcPr>
          <w:p w:rsidR="00BC2A29" w:rsidRDefault="00BC2A29">
            <w:pPr>
              <w:pStyle w:val="ConsPlusNormal"/>
            </w:pPr>
            <w:r>
              <w:rPr>
                <w:noProof/>
                <w:position w:val="-9"/>
              </w:rPr>
              <w:drawing>
                <wp:inline distT="0" distB="0" distL="0" distR="0">
                  <wp:extent cx="544830" cy="26225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столбового/мачтового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4480,47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7002,96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5.1.3.2</w:t>
            </w:r>
          </w:p>
        </w:tc>
        <w:tc>
          <w:tcPr>
            <w:tcW w:w="1644" w:type="dxa"/>
          </w:tcPr>
          <w:p w:rsidR="00BC2A29" w:rsidRDefault="00BC2A29">
            <w:pPr>
              <w:pStyle w:val="ConsPlusNormal"/>
            </w:pPr>
            <w:r>
              <w:rPr>
                <w:noProof/>
                <w:position w:val="-9"/>
              </w:rPr>
              <w:drawing>
                <wp:inline distT="0" distB="0" distL="0" distR="0">
                  <wp:extent cx="544830" cy="26225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6085,51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7615,95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18968,28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5.1.3.3</w:t>
            </w:r>
          </w:p>
        </w:tc>
        <w:tc>
          <w:tcPr>
            <w:tcW w:w="1644" w:type="dxa"/>
          </w:tcPr>
          <w:p w:rsidR="00BC2A29" w:rsidRDefault="00BC2A29">
            <w:pPr>
              <w:pStyle w:val="ConsPlusNormal"/>
            </w:pPr>
            <w:r>
              <w:rPr>
                <w:noProof/>
                <w:position w:val="-9"/>
              </w:rPr>
              <w:drawing>
                <wp:inline distT="0" distB="0" distL="0" distR="0">
                  <wp:extent cx="544830" cy="26225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4246,22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2025,21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5.1.4.1</w:t>
            </w:r>
          </w:p>
        </w:tc>
        <w:tc>
          <w:tcPr>
            <w:tcW w:w="1644" w:type="dxa"/>
          </w:tcPr>
          <w:p w:rsidR="00BC2A29" w:rsidRDefault="00BC2A29">
            <w:pPr>
              <w:pStyle w:val="ConsPlusNormal"/>
            </w:pPr>
            <w:r>
              <w:rPr>
                <w:noProof/>
                <w:position w:val="-9"/>
              </w:rPr>
              <w:drawing>
                <wp:inline distT="0" distB="0" distL="0" distR="0">
                  <wp:extent cx="544830" cy="26225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столбового/мачтового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3414,22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5.1.4.2</w:t>
            </w:r>
          </w:p>
        </w:tc>
        <w:tc>
          <w:tcPr>
            <w:tcW w:w="1644" w:type="dxa"/>
          </w:tcPr>
          <w:p w:rsidR="00BC2A29" w:rsidRDefault="00BC2A29">
            <w:pPr>
              <w:pStyle w:val="ConsPlusNormal"/>
            </w:pPr>
            <w:r>
              <w:rPr>
                <w:noProof/>
                <w:position w:val="-9"/>
              </w:rPr>
              <w:drawing>
                <wp:inline distT="0" distB="0" distL="0" distR="0">
                  <wp:extent cx="544830" cy="26225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3972,65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4243,91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5.1.4.3</w:t>
            </w:r>
          </w:p>
        </w:tc>
        <w:tc>
          <w:tcPr>
            <w:tcW w:w="1644" w:type="dxa"/>
          </w:tcPr>
          <w:p w:rsidR="00BC2A29" w:rsidRDefault="00BC2A29">
            <w:pPr>
              <w:pStyle w:val="ConsPlusNormal"/>
            </w:pPr>
            <w:r>
              <w:rPr>
                <w:noProof/>
                <w:position w:val="-9"/>
              </w:rPr>
              <w:drawing>
                <wp:inline distT="0" distB="0" distL="0" distR="0">
                  <wp:extent cx="544830" cy="26225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2151,96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5.1.5.2</w:t>
            </w:r>
          </w:p>
        </w:tc>
        <w:tc>
          <w:tcPr>
            <w:tcW w:w="1644" w:type="dxa"/>
          </w:tcPr>
          <w:p w:rsidR="00BC2A29" w:rsidRDefault="00BC2A29">
            <w:pPr>
              <w:pStyle w:val="ConsPlusNormal"/>
            </w:pPr>
            <w:r>
              <w:rPr>
                <w:noProof/>
                <w:position w:val="-9"/>
              </w:rPr>
              <w:drawing>
                <wp:inline distT="0" distB="0" distL="0" distR="0">
                  <wp:extent cx="544830" cy="26225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(за исключением РТП) мощностью от 400 до 630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2708,93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3250,29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5.2.2.2</w:t>
            </w:r>
          </w:p>
        </w:tc>
        <w:tc>
          <w:tcPr>
            <w:tcW w:w="1644" w:type="dxa"/>
          </w:tcPr>
          <w:p w:rsidR="00BC2A29" w:rsidRDefault="00BC2A29">
            <w:pPr>
              <w:pStyle w:val="ConsPlusNormal"/>
            </w:pPr>
            <w:r>
              <w:rPr>
                <w:noProof/>
                <w:position w:val="-9"/>
              </w:rPr>
              <w:drawing>
                <wp:inline distT="0" distB="0" distL="0" distR="0">
                  <wp:extent cx="544830" cy="26225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16567,91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5.2.3.2</w:t>
            </w:r>
          </w:p>
        </w:tc>
        <w:tc>
          <w:tcPr>
            <w:tcW w:w="1644" w:type="dxa"/>
          </w:tcPr>
          <w:p w:rsidR="00BC2A29" w:rsidRDefault="00BC2A29">
            <w:pPr>
              <w:pStyle w:val="ConsPlusNormal"/>
            </w:pPr>
            <w:r>
              <w:rPr>
                <w:noProof/>
                <w:position w:val="-9"/>
              </w:rPr>
              <w:drawing>
                <wp:inline distT="0" distB="0" distL="0" distR="0">
                  <wp:extent cx="544830" cy="26225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5860,75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5892,28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5.2.3.3</w:t>
            </w:r>
          </w:p>
        </w:tc>
        <w:tc>
          <w:tcPr>
            <w:tcW w:w="1644" w:type="dxa"/>
          </w:tcPr>
          <w:p w:rsidR="00BC2A29" w:rsidRDefault="00BC2A29">
            <w:pPr>
              <w:pStyle w:val="ConsPlusNormal"/>
            </w:pPr>
            <w:r>
              <w:rPr>
                <w:noProof/>
                <w:position w:val="-9"/>
              </w:rPr>
              <w:drawing>
                <wp:inline distT="0" distB="0" distL="0" distR="0">
                  <wp:extent cx="544830" cy="26225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7136,22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5.2.4.2</w:t>
            </w:r>
          </w:p>
        </w:tc>
        <w:tc>
          <w:tcPr>
            <w:tcW w:w="1644" w:type="dxa"/>
          </w:tcPr>
          <w:p w:rsidR="00BC2A29" w:rsidRDefault="00BC2A29">
            <w:pPr>
              <w:pStyle w:val="ConsPlusNormal"/>
            </w:pPr>
            <w:r>
              <w:rPr>
                <w:noProof/>
                <w:position w:val="-9"/>
              </w:rPr>
              <w:drawing>
                <wp:inline distT="0" distB="0" distL="0" distR="0">
                  <wp:extent cx="544830" cy="26225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9047,72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15391,93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5.2.5.2</w:t>
            </w:r>
          </w:p>
        </w:tc>
        <w:tc>
          <w:tcPr>
            <w:tcW w:w="1644" w:type="dxa"/>
          </w:tcPr>
          <w:p w:rsidR="00BC2A29" w:rsidRDefault="00BC2A29">
            <w:pPr>
              <w:pStyle w:val="ConsPlusNormal"/>
            </w:pPr>
            <w:r>
              <w:rPr>
                <w:noProof/>
                <w:position w:val="-9"/>
              </w:rPr>
              <w:drawing>
                <wp:inline distT="0" distB="0" distL="0" distR="0">
                  <wp:extent cx="544830" cy="26225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400 до 630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4279,81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4005,10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5.2.5.3</w:t>
            </w:r>
          </w:p>
        </w:tc>
        <w:tc>
          <w:tcPr>
            <w:tcW w:w="1644" w:type="dxa"/>
          </w:tcPr>
          <w:p w:rsidR="00BC2A29" w:rsidRDefault="00BC2A29">
            <w:pPr>
              <w:pStyle w:val="ConsPlusNormal"/>
            </w:pPr>
            <w:r>
              <w:rPr>
                <w:noProof/>
                <w:position w:val="-9"/>
              </w:rPr>
              <w:drawing>
                <wp:inline distT="0" distB="0" distL="0" distR="0">
                  <wp:extent cx="544830" cy="26225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400 до 630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6608,21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5.2.6.2</w:t>
            </w:r>
          </w:p>
        </w:tc>
        <w:tc>
          <w:tcPr>
            <w:tcW w:w="1644" w:type="dxa"/>
          </w:tcPr>
          <w:p w:rsidR="00BC2A29" w:rsidRDefault="00BC2A29">
            <w:pPr>
              <w:pStyle w:val="ConsPlusNormal"/>
            </w:pPr>
            <w:r>
              <w:rPr>
                <w:noProof/>
                <w:position w:val="-9"/>
              </w:rPr>
              <w:drawing>
                <wp:inline distT="0" distB="0" distL="0" distR="0">
                  <wp:extent cx="544830" cy="26225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630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3216,43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5.2.6.3</w:t>
            </w:r>
          </w:p>
        </w:tc>
        <w:tc>
          <w:tcPr>
            <w:tcW w:w="1644" w:type="dxa"/>
          </w:tcPr>
          <w:p w:rsidR="00BC2A29" w:rsidRDefault="00BC2A29">
            <w:pPr>
              <w:pStyle w:val="ConsPlusNormal"/>
            </w:pPr>
            <w:r>
              <w:rPr>
                <w:noProof/>
                <w:position w:val="-9"/>
              </w:rPr>
              <w:drawing>
                <wp:inline distT="0" distB="0" distL="0" distR="0">
                  <wp:extent cx="544830" cy="26225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630 до 1000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4564,82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5.2.7.2</w:t>
            </w:r>
          </w:p>
        </w:tc>
        <w:tc>
          <w:tcPr>
            <w:tcW w:w="1644" w:type="dxa"/>
          </w:tcPr>
          <w:p w:rsidR="00BC2A29" w:rsidRDefault="00BC2A29">
            <w:pPr>
              <w:pStyle w:val="ConsPlusNormal"/>
            </w:pPr>
            <w:r>
              <w:rPr>
                <w:noProof/>
                <w:position w:val="-9"/>
              </w:rPr>
              <w:drawing>
                <wp:inline distT="0" distB="0" distL="0" distR="0">
                  <wp:extent cx="544830" cy="26225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1000 </w:t>
            </w:r>
            <w:proofErr w:type="spellStart"/>
            <w:r>
              <w:t>кВА</w:t>
            </w:r>
            <w:proofErr w:type="spellEnd"/>
            <w:r>
              <w:t xml:space="preserve"> до 1250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3830,89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5.2.8.2</w:t>
            </w:r>
          </w:p>
        </w:tc>
        <w:tc>
          <w:tcPr>
            <w:tcW w:w="1644" w:type="dxa"/>
          </w:tcPr>
          <w:p w:rsidR="00BC2A29" w:rsidRDefault="00BC2A29">
            <w:pPr>
              <w:pStyle w:val="ConsPlusNormal"/>
            </w:pPr>
            <w:r>
              <w:rPr>
                <w:noProof/>
                <w:position w:val="-9"/>
              </w:rPr>
              <w:drawing>
                <wp:inline distT="0" distB="0" distL="0" distR="0">
                  <wp:extent cx="544830" cy="26225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1250 </w:t>
            </w:r>
            <w:proofErr w:type="spellStart"/>
            <w:r>
              <w:t>кВА</w:t>
            </w:r>
            <w:proofErr w:type="spellEnd"/>
            <w:r>
              <w:t xml:space="preserve"> до 1600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4680,53</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5.2.10.3</w:t>
            </w:r>
          </w:p>
        </w:tc>
        <w:tc>
          <w:tcPr>
            <w:tcW w:w="1644" w:type="dxa"/>
          </w:tcPr>
          <w:p w:rsidR="00BC2A29" w:rsidRDefault="00BC2A29">
            <w:pPr>
              <w:pStyle w:val="ConsPlusNormal"/>
            </w:pPr>
            <w:r>
              <w:rPr>
                <w:noProof/>
                <w:position w:val="-9"/>
              </w:rPr>
              <w:drawing>
                <wp:inline distT="0" distB="0" distL="0" distR="0">
                  <wp:extent cx="544830" cy="26225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от 2000 </w:t>
            </w:r>
            <w:proofErr w:type="spellStart"/>
            <w:r>
              <w:t>кВА</w:t>
            </w:r>
            <w:proofErr w:type="spellEnd"/>
            <w:r>
              <w:t xml:space="preserve"> до 2500 </w:t>
            </w:r>
            <w:proofErr w:type="spellStart"/>
            <w:r>
              <w:t>кВА</w:t>
            </w:r>
            <w:proofErr w:type="spellEnd"/>
            <w:r>
              <w:t xml:space="preserve"> включительно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5549,39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5.2.13.3</w:t>
            </w:r>
          </w:p>
        </w:tc>
        <w:tc>
          <w:tcPr>
            <w:tcW w:w="1644" w:type="dxa"/>
          </w:tcPr>
          <w:p w:rsidR="00BC2A29" w:rsidRDefault="00BC2A29">
            <w:pPr>
              <w:pStyle w:val="ConsPlusNormal"/>
            </w:pPr>
            <w:r>
              <w:rPr>
                <w:noProof/>
                <w:position w:val="-9"/>
              </w:rPr>
              <w:drawing>
                <wp:inline distT="0" distB="0" distL="0" distR="0">
                  <wp:extent cx="544830" cy="26225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(за исключением РТП) мощностью свыше 4000 </w:t>
            </w:r>
            <w:proofErr w:type="spellStart"/>
            <w:r>
              <w:t>кВА</w:t>
            </w:r>
            <w:proofErr w:type="spellEnd"/>
            <w:r>
              <w:t xml:space="preserve"> блочного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96290" cy="26225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6799,79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69950" cy="26225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86130" cy="26225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6.1.3.1</w:t>
            </w:r>
          </w:p>
        </w:tc>
        <w:tc>
          <w:tcPr>
            <w:tcW w:w="1644" w:type="dxa"/>
          </w:tcPr>
          <w:p w:rsidR="00BC2A29" w:rsidRDefault="00BC2A29">
            <w:pPr>
              <w:pStyle w:val="ConsPlusNormal"/>
            </w:pPr>
            <w:r>
              <w:rPr>
                <w:noProof/>
                <w:position w:val="-9"/>
              </w:rPr>
              <w:drawing>
                <wp:inline distT="0" distB="0" distL="0" distR="0">
                  <wp:extent cx="702310" cy="26225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распределительные </w:t>
            </w:r>
            <w:proofErr w:type="spellStart"/>
            <w:r>
              <w:t>однотрансформаторные</w:t>
            </w:r>
            <w:proofErr w:type="spellEnd"/>
            <w:r>
              <w:t xml:space="preserve"> подстанции мощностью от 100 до 250 </w:t>
            </w:r>
            <w:proofErr w:type="spellStart"/>
            <w:r>
              <w:t>кВА</w:t>
            </w:r>
            <w:proofErr w:type="spellEnd"/>
            <w:r>
              <w:t xml:space="preserve">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12246,82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6.1.4.1</w:t>
            </w:r>
          </w:p>
        </w:tc>
        <w:tc>
          <w:tcPr>
            <w:tcW w:w="1644" w:type="dxa"/>
          </w:tcPr>
          <w:p w:rsidR="00BC2A29" w:rsidRDefault="00BC2A29">
            <w:pPr>
              <w:pStyle w:val="ConsPlusNormal"/>
            </w:pPr>
            <w:r>
              <w:rPr>
                <w:noProof/>
                <w:position w:val="-9"/>
              </w:rPr>
              <w:drawing>
                <wp:inline distT="0" distB="0" distL="0" distR="0">
                  <wp:extent cx="702310" cy="26225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распределительные </w:t>
            </w:r>
            <w:proofErr w:type="spellStart"/>
            <w:r>
              <w:t>однотрансформаторные</w:t>
            </w:r>
            <w:proofErr w:type="spellEnd"/>
            <w:r>
              <w:t xml:space="preserve"> подстанции мощностью от 250 до 400 </w:t>
            </w:r>
            <w:proofErr w:type="spellStart"/>
            <w:r>
              <w:t>кВА</w:t>
            </w:r>
            <w:proofErr w:type="spellEnd"/>
            <w:r>
              <w:t xml:space="preserve">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5555,14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6.1.12.1</w:t>
            </w:r>
          </w:p>
        </w:tc>
        <w:tc>
          <w:tcPr>
            <w:tcW w:w="1644" w:type="dxa"/>
          </w:tcPr>
          <w:p w:rsidR="00BC2A29" w:rsidRDefault="00BC2A29">
            <w:pPr>
              <w:pStyle w:val="ConsPlusNormal"/>
            </w:pPr>
            <w:r>
              <w:rPr>
                <w:noProof/>
                <w:position w:val="-9"/>
              </w:rPr>
              <w:drawing>
                <wp:inline distT="0" distB="0" distL="0" distR="0">
                  <wp:extent cx="702310" cy="26225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распределительные </w:t>
            </w:r>
            <w:proofErr w:type="spellStart"/>
            <w:r>
              <w:t>однотрансформаторные</w:t>
            </w:r>
            <w:proofErr w:type="spellEnd"/>
            <w:r>
              <w:t xml:space="preserve"> подстанции мощностью свыше 3150 </w:t>
            </w:r>
            <w:proofErr w:type="spellStart"/>
            <w:r>
              <w:t>кВА</w:t>
            </w:r>
            <w:proofErr w:type="spellEnd"/>
            <w:r>
              <w:t xml:space="preserve">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5801,41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6.2.8.1</w:t>
            </w:r>
          </w:p>
        </w:tc>
        <w:tc>
          <w:tcPr>
            <w:tcW w:w="1644" w:type="dxa"/>
          </w:tcPr>
          <w:p w:rsidR="00BC2A29" w:rsidRDefault="00BC2A29">
            <w:pPr>
              <w:pStyle w:val="ConsPlusNormal"/>
            </w:pPr>
            <w:r>
              <w:rPr>
                <w:noProof/>
                <w:position w:val="-9"/>
              </w:rPr>
              <w:drawing>
                <wp:inline distT="0" distB="0" distL="0" distR="0">
                  <wp:extent cx="702310" cy="26225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распределительные </w:t>
            </w:r>
            <w:proofErr w:type="spellStart"/>
            <w:r>
              <w:t>двухтрансформаторные</w:t>
            </w:r>
            <w:proofErr w:type="spellEnd"/>
            <w:r>
              <w:t xml:space="preserve"> подстанции мощностью от 1250 до 1600 </w:t>
            </w:r>
            <w:proofErr w:type="spellStart"/>
            <w:r>
              <w:t>кВА</w:t>
            </w:r>
            <w:proofErr w:type="spellEnd"/>
            <w:r>
              <w:t xml:space="preserve">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9969,81</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6.2.10.2</w:t>
            </w:r>
          </w:p>
        </w:tc>
        <w:tc>
          <w:tcPr>
            <w:tcW w:w="1644" w:type="dxa"/>
          </w:tcPr>
          <w:p w:rsidR="00BC2A29" w:rsidRDefault="00BC2A29">
            <w:pPr>
              <w:pStyle w:val="ConsPlusNormal"/>
            </w:pPr>
            <w:r>
              <w:rPr>
                <w:noProof/>
                <w:position w:val="-9"/>
              </w:rPr>
              <w:drawing>
                <wp:inline distT="0" distB="0" distL="0" distR="0">
                  <wp:extent cx="702310" cy="26225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распределительные </w:t>
            </w:r>
            <w:proofErr w:type="spellStart"/>
            <w:r>
              <w:t>двухтрансформаторные</w:t>
            </w:r>
            <w:proofErr w:type="spellEnd"/>
            <w:r>
              <w:t xml:space="preserve"> подстанции мощностью от 2000 до 2500 </w:t>
            </w:r>
            <w:proofErr w:type="spellStart"/>
            <w:r>
              <w:t>кВА</w:t>
            </w:r>
            <w:proofErr w:type="spellEnd"/>
            <w:r>
              <w:t xml:space="preserve"> включительно закрытого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7154,65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7.1.1.1</w:t>
            </w:r>
          </w:p>
        </w:tc>
        <w:tc>
          <w:tcPr>
            <w:tcW w:w="1644" w:type="dxa"/>
          </w:tcPr>
          <w:p w:rsidR="00BC2A29" w:rsidRDefault="00BC2A29">
            <w:pPr>
              <w:pStyle w:val="ConsPlusNormal"/>
            </w:pPr>
            <w:r>
              <w:rPr>
                <w:noProof/>
                <w:position w:val="-9"/>
              </w:rPr>
              <w:drawing>
                <wp:inline distT="0" distB="0" distL="0" distR="0">
                  <wp:extent cx="670560" cy="26225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мощностью до 6,3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46589,27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7.1.1.2</w:t>
            </w:r>
          </w:p>
        </w:tc>
        <w:tc>
          <w:tcPr>
            <w:tcW w:w="1644" w:type="dxa"/>
          </w:tcPr>
          <w:p w:rsidR="00BC2A29" w:rsidRDefault="00BC2A29">
            <w:pPr>
              <w:pStyle w:val="ConsPlusNormal"/>
            </w:pPr>
            <w:r>
              <w:rPr>
                <w:noProof/>
                <w:position w:val="-9"/>
              </w:rPr>
              <w:drawing>
                <wp:inline distT="0" distB="0" distL="0" distR="0">
                  <wp:extent cx="670560" cy="26225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однотрансформаторные</w:t>
            </w:r>
            <w:proofErr w:type="spellEnd"/>
            <w:r>
              <w:t xml:space="preserve"> подстанции мощностью до 6,3 МВА включительно закрытого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4554,69</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7.2.1.1</w:t>
            </w:r>
          </w:p>
        </w:tc>
        <w:tc>
          <w:tcPr>
            <w:tcW w:w="1644" w:type="dxa"/>
          </w:tcPr>
          <w:p w:rsidR="00BC2A29" w:rsidRDefault="00BC2A29">
            <w:pPr>
              <w:pStyle w:val="ConsPlusNormal"/>
            </w:pPr>
            <w:r>
              <w:rPr>
                <w:noProof/>
                <w:position w:val="-9"/>
              </w:rPr>
              <w:drawing>
                <wp:inline distT="0" distB="0" distL="0" distR="0">
                  <wp:extent cx="670560" cy="26225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подстанции мощностью до 6,3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13081,05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39834,86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7.2.2.1</w:t>
            </w:r>
          </w:p>
        </w:tc>
        <w:tc>
          <w:tcPr>
            <w:tcW w:w="1644" w:type="dxa"/>
          </w:tcPr>
          <w:p w:rsidR="00BC2A29" w:rsidRDefault="00BC2A29">
            <w:pPr>
              <w:pStyle w:val="ConsPlusNormal"/>
            </w:pPr>
            <w:r>
              <w:rPr>
                <w:noProof/>
                <w:position w:val="-9"/>
              </w:rPr>
              <w:drawing>
                <wp:inline distT="0" distB="0" distL="0" distR="0">
                  <wp:extent cx="670560" cy="26225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мощностью от 6,3 МВА до 10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20085,64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7.2.3.1</w:t>
            </w:r>
          </w:p>
        </w:tc>
        <w:tc>
          <w:tcPr>
            <w:tcW w:w="1644" w:type="dxa"/>
          </w:tcPr>
          <w:p w:rsidR="00BC2A29" w:rsidRDefault="00BC2A29">
            <w:pPr>
              <w:pStyle w:val="ConsPlusNormal"/>
            </w:pPr>
            <w:r>
              <w:rPr>
                <w:noProof/>
                <w:position w:val="-9"/>
              </w:rPr>
              <w:drawing>
                <wp:inline distT="0" distB="0" distL="0" distR="0">
                  <wp:extent cx="670560" cy="26225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мощностью от 10 МВА до 16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8707,35</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11268,88</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7.2.4.1</w:t>
            </w:r>
          </w:p>
        </w:tc>
        <w:tc>
          <w:tcPr>
            <w:tcW w:w="1644" w:type="dxa"/>
          </w:tcPr>
          <w:p w:rsidR="00BC2A29" w:rsidRDefault="00BC2A29">
            <w:pPr>
              <w:pStyle w:val="ConsPlusNormal"/>
            </w:pPr>
            <w:r>
              <w:rPr>
                <w:noProof/>
                <w:position w:val="-9"/>
              </w:rPr>
              <w:drawing>
                <wp:inline distT="0" distB="0" distL="0" distR="0">
                  <wp:extent cx="670560" cy="26225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мощностью от 16 МВА до 25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7897,47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val="restart"/>
          </w:tcPr>
          <w:p w:rsidR="00BC2A29" w:rsidRDefault="00BC2A29">
            <w:pPr>
              <w:pStyle w:val="ConsPlusNormal"/>
            </w:pPr>
            <w:r>
              <w:t>7.2.6.1</w:t>
            </w:r>
          </w:p>
        </w:tc>
        <w:tc>
          <w:tcPr>
            <w:tcW w:w="1644" w:type="dxa"/>
          </w:tcPr>
          <w:p w:rsidR="00BC2A29" w:rsidRDefault="00BC2A29">
            <w:pPr>
              <w:pStyle w:val="ConsPlusNormal"/>
            </w:pPr>
            <w:r>
              <w:rPr>
                <w:noProof/>
                <w:position w:val="-9"/>
              </w:rPr>
              <w:drawing>
                <wp:inline distT="0" distB="0" distL="0" distR="0">
                  <wp:extent cx="670560" cy="26225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p>
        </w:tc>
        <w:tc>
          <w:tcPr>
            <w:tcW w:w="2834" w:type="dxa"/>
            <w:vMerge w:val="restart"/>
          </w:tcPr>
          <w:p w:rsidR="00BC2A29" w:rsidRDefault="00BC2A29">
            <w:pPr>
              <w:pStyle w:val="ConsPlusNormal"/>
            </w:pPr>
            <w:proofErr w:type="spellStart"/>
            <w:r>
              <w:t>двухтрансформаторные</w:t>
            </w:r>
            <w:proofErr w:type="spellEnd"/>
            <w:r>
              <w:t xml:space="preserve"> и более подстанции мощностью от 32 МВА до 40 МВА включительно открытого типа</w:t>
            </w:r>
          </w:p>
        </w:tc>
        <w:tc>
          <w:tcPr>
            <w:tcW w:w="1417" w:type="dxa"/>
            <w:vMerge w:val="restart"/>
          </w:tcPr>
          <w:p w:rsidR="00BC2A29" w:rsidRDefault="00BC2A29">
            <w:pPr>
              <w:pStyle w:val="ConsPlusNormal"/>
              <w:jc w:val="center"/>
            </w:pPr>
            <w:r>
              <w:t>рублей/кВт</w:t>
            </w: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586740" cy="26225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pP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12470" cy="26225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8326,62</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848995" cy="26225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6296,45</w:t>
            </w:r>
          </w:p>
        </w:tc>
      </w:tr>
      <w:tr w:rsidR="00BC2A29">
        <w:tc>
          <w:tcPr>
            <w:tcW w:w="1474" w:type="dxa"/>
            <w:vMerge w:val="restart"/>
          </w:tcPr>
          <w:p w:rsidR="00BC2A29" w:rsidRDefault="00BC2A29">
            <w:pPr>
              <w:pStyle w:val="ConsPlusNormal"/>
            </w:pPr>
            <w:r>
              <w:t>8.1.1</w:t>
            </w:r>
          </w:p>
        </w:tc>
        <w:tc>
          <w:tcPr>
            <w:tcW w:w="1644" w:type="dxa"/>
          </w:tcPr>
          <w:p w:rsidR="00BC2A29" w:rsidRDefault="00BC2A29">
            <w:pPr>
              <w:pStyle w:val="ConsPlusNormal"/>
            </w:pPr>
            <w:r>
              <w:rPr>
                <w:noProof/>
                <w:position w:val="-9"/>
              </w:rPr>
              <w:drawing>
                <wp:inline distT="0" distB="0" distL="0" distR="0">
                  <wp:extent cx="744220" cy="26225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средства коммерческого учета электрической энергии (мощности) однофазные прямого включения</w:t>
            </w:r>
          </w:p>
        </w:tc>
        <w:tc>
          <w:tcPr>
            <w:tcW w:w="1417" w:type="dxa"/>
            <w:vMerge w:val="restart"/>
          </w:tcPr>
          <w:p w:rsidR="00BC2A29" w:rsidRDefault="00BC2A29">
            <w:pPr>
              <w:pStyle w:val="ConsPlusNormal"/>
              <w:jc w:val="center"/>
            </w:pPr>
            <w:r>
              <w:t>рублей за точку учета</w:t>
            </w:r>
          </w:p>
        </w:tc>
        <w:tc>
          <w:tcPr>
            <w:tcW w:w="1700" w:type="dxa"/>
          </w:tcPr>
          <w:p w:rsidR="00BC2A29" w:rsidRDefault="00BC2A29">
            <w:pPr>
              <w:pStyle w:val="ConsPlusNormal"/>
              <w:jc w:val="right"/>
            </w:pPr>
            <w:r>
              <w:t>14161,30</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8.2.1</w:t>
            </w:r>
          </w:p>
        </w:tc>
        <w:tc>
          <w:tcPr>
            <w:tcW w:w="1644" w:type="dxa"/>
          </w:tcPr>
          <w:p w:rsidR="00BC2A29" w:rsidRDefault="00BC2A29">
            <w:pPr>
              <w:pStyle w:val="ConsPlusNormal"/>
            </w:pPr>
            <w:r>
              <w:rPr>
                <w:noProof/>
                <w:position w:val="-9"/>
              </w:rPr>
              <w:drawing>
                <wp:inline distT="0" distB="0" distL="0" distR="0">
                  <wp:extent cx="744220" cy="26225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средства коммерческого учета электрической энергии (мощности) трехфазные прямого включения</w:t>
            </w:r>
          </w:p>
        </w:tc>
        <w:tc>
          <w:tcPr>
            <w:tcW w:w="1417" w:type="dxa"/>
            <w:vMerge w:val="restart"/>
          </w:tcPr>
          <w:p w:rsidR="00BC2A29" w:rsidRDefault="00BC2A29">
            <w:pPr>
              <w:pStyle w:val="ConsPlusNormal"/>
              <w:jc w:val="center"/>
            </w:pPr>
            <w:r>
              <w:t>рублей за точку учета</w:t>
            </w:r>
          </w:p>
        </w:tc>
        <w:tc>
          <w:tcPr>
            <w:tcW w:w="1700" w:type="dxa"/>
          </w:tcPr>
          <w:p w:rsidR="00BC2A29" w:rsidRDefault="00BC2A29">
            <w:pPr>
              <w:pStyle w:val="ConsPlusNormal"/>
              <w:jc w:val="right"/>
            </w:pPr>
            <w:r>
              <w:t>25516,84</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Pr>
          <w:p w:rsidR="00BC2A29" w:rsidRDefault="00BC2A29">
            <w:pPr>
              <w:pStyle w:val="ConsPlusNormal"/>
            </w:pPr>
            <w:r>
              <w:t>8.2.2</w:t>
            </w:r>
          </w:p>
        </w:tc>
        <w:tc>
          <w:tcPr>
            <w:tcW w:w="1644" w:type="dxa"/>
          </w:tcPr>
          <w:p w:rsidR="00BC2A29" w:rsidRDefault="00BC2A29">
            <w:pPr>
              <w:pStyle w:val="ConsPlusNormal"/>
            </w:pPr>
            <w:r>
              <w:rPr>
                <w:noProof/>
                <w:position w:val="-9"/>
              </w:rPr>
              <w:drawing>
                <wp:inline distT="0" distB="0" distL="0" distR="0">
                  <wp:extent cx="744220" cy="26225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p>
        </w:tc>
        <w:tc>
          <w:tcPr>
            <w:tcW w:w="2834" w:type="dxa"/>
            <w:vMerge w:val="restart"/>
          </w:tcPr>
          <w:p w:rsidR="00BC2A29" w:rsidRDefault="00BC2A29">
            <w:pPr>
              <w:pStyle w:val="ConsPlusNormal"/>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417" w:type="dxa"/>
            <w:vMerge w:val="restart"/>
          </w:tcPr>
          <w:p w:rsidR="00BC2A29" w:rsidRDefault="00BC2A29">
            <w:pPr>
              <w:pStyle w:val="ConsPlusNormal"/>
              <w:jc w:val="center"/>
            </w:pPr>
            <w:r>
              <w:t>рублей за точку учета</w:t>
            </w:r>
          </w:p>
        </w:tc>
        <w:tc>
          <w:tcPr>
            <w:tcW w:w="1700" w:type="dxa"/>
          </w:tcPr>
          <w:p w:rsidR="00BC2A29" w:rsidRDefault="00BC2A29">
            <w:pPr>
              <w:pStyle w:val="ConsPlusNormal"/>
              <w:jc w:val="right"/>
            </w:pPr>
            <w:r>
              <w:t>34541,46</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71805" cy="26225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170787,77</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408940" cy="26225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tcPr>
          <w:p w:rsidR="00BC2A29" w:rsidRDefault="00BC2A29">
            <w:pPr>
              <w:pStyle w:val="ConsPlusNormal"/>
            </w:pPr>
          </w:p>
        </w:tc>
        <w:tc>
          <w:tcPr>
            <w:tcW w:w="1644" w:type="dxa"/>
          </w:tcPr>
          <w:p w:rsidR="00BC2A29" w:rsidRDefault="00BC2A29">
            <w:pPr>
              <w:pStyle w:val="ConsPlusNormal"/>
            </w:pPr>
            <w:r>
              <w:rPr>
                <w:noProof/>
                <w:position w:val="-9"/>
              </w:rPr>
              <w:drawing>
                <wp:inline distT="0" distB="0" distL="0" distR="0">
                  <wp:extent cx="765175" cy="26225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2834" w:type="dxa"/>
            <w:vMerge/>
          </w:tcPr>
          <w:p w:rsidR="00BC2A29" w:rsidRDefault="00BC2A29">
            <w:pPr>
              <w:pStyle w:val="ConsPlusNormal"/>
            </w:pPr>
          </w:p>
        </w:tc>
        <w:tc>
          <w:tcPr>
            <w:tcW w:w="1417" w:type="dxa"/>
            <w:vMerge/>
          </w:tcPr>
          <w:p w:rsidR="00BC2A29" w:rsidRDefault="00BC2A29">
            <w:pPr>
              <w:pStyle w:val="ConsPlusNormal"/>
            </w:pPr>
          </w:p>
        </w:tc>
        <w:tc>
          <w:tcPr>
            <w:tcW w:w="1700" w:type="dxa"/>
          </w:tcPr>
          <w:p w:rsidR="00BC2A29" w:rsidRDefault="00BC2A29">
            <w:pPr>
              <w:pStyle w:val="ConsPlusNormal"/>
              <w:jc w:val="right"/>
            </w:pPr>
            <w:r>
              <w:t>-</w:t>
            </w:r>
          </w:p>
        </w:tc>
      </w:tr>
      <w:tr w:rsidR="00BC2A29">
        <w:tc>
          <w:tcPr>
            <w:tcW w:w="1474" w:type="dxa"/>
            <w:vMerge w:val="restart"/>
            <w:tcBorders>
              <w:bottom w:val="nil"/>
            </w:tcBorders>
          </w:tcPr>
          <w:p w:rsidR="00BC2A29" w:rsidRDefault="00BC2A29">
            <w:pPr>
              <w:pStyle w:val="ConsPlusNormal"/>
            </w:pPr>
            <w:r>
              <w:t>8.2.3</w:t>
            </w:r>
          </w:p>
        </w:tc>
        <w:tc>
          <w:tcPr>
            <w:tcW w:w="1644" w:type="dxa"/>
          </w:tcPr>
          <w:p w:rsidR="00BC2A29" w:rsidRDefault="00BC2A29">
            <w:pPr>
              <w:pStyle w:val="ConsPlusNormal"/>
            </w:pPr>
            <w:r>
              <w:rPr>
                <w:noProof/>
                <w:position w:val="-10"/>
              </w:rPr>
              <w:drawing>
                <wp:inline distT="0" distB="0" distL="0" distR="0">
                  <wp:extent cx="477520" cy="26797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477520" cy="267970"/>
                          </a:xfrm>
                          <a:prstGeom prst="rect">
                            <a:avLst/>
                          </a:prstGeom>
                          <a:noFill/>
                          <a:ln>
                            <a:noFill/>
                          </a:ln>
                        </pic:spPr>
                      </pic:pic>
                    </a:graphicData>
                  </a:graphic>
                </wp:inline>
              </w:drawing>
            </w:r>
          </w:p>
        </w:tc>
        <w:tc>
          <w:tcPr>
            <w:tcW w:w="2834" w:type="dxa"/>
            <w:vMerge w:val="restart"/>
            <w:tcBorders>
              <w:bottom w:val="nil"/>
            </w:tcBorders>
          </w:tcPr>
          <w:p w:rsidR="00BC2A29" w:rsidRDefault="00BC2A29">
            <w:pPr>
              <w:pStyle w:val="ConsPlusNormal"/>
            </w:pPr>
            <w:r>
              <w:t>средства коммерческого учета электрической энергии (мощности) трехфазные косвенного включения</w:t>
            </w:r>
          </w:p>
        </w:tc>
        <w:tc>
          <w:tcPr>
            <w:tcW w:w="1417" w:type="dxa"/>
            <w:vMerge w:val="restart"/>
            <w:tcBorders>
              <w:bottom w:val="nil"/>
            </w:tcBorders>
          </w:tcPr>
          <w:p w:rsidR="00BC2A29" w:rsidRDefault="00BC2A29">
            <w:pPr>
              <w:pStyle w:val="ConsPlusNormal"/>
            </w:pPr>
            <w:r>
              <w:t>рублей за точку учета</w:t>
            </w:r>
          </w:p>
        </w:tc>
        <w:tc>
          <w:tcPr>
            <w:tcW w:w="1700" w:type="dxa"/>
          </w:tcPr>
          <w:p w:rsidR="00BC2A29" w:rsidRDefault="00BC2A29">
            <w:pPr>
              <w:pStyle w:val="ConsPlusNormal"/>
              <w:jc w:val="right"/>
            </w:pPr>
            <w:r>
              <w:t>287212,93</w:t>
            </w:r>
          </w:p>
        </w:tc>
      </w:tr>
      <w:tr w:rsidR="00BC2A29">
        <w:tc>
          <w:tcPr>
            <w:tcW w:w="1474" w:type="dxa"/>
            <w:vMerge/>
            <w:tcBorders>
              <w:bottom w:val="nil"/>
            </w:tcBorders>
          </w:tcPr>
          <w:p w:rsidR="00BC2A29" w:rsidRDefault="00BC2A29">
            <w:pPr>
              <w:pStyle w:val="ConsPlusNormal"/>
            </w:pPr>
          </w:p>
        </w:tc>
        <w:tc>
          <w:tcPr>
            <w:tcW w:w="1644" w:type="dxa"/>
          </w:tcPr>
          <w:p w:rsidR="00BC2A29" w:rsidRDefault="00BC2A29">
            <w:pPr>
              <w:pStyle w:val="ConsPlusNormal"/>
            </w:pPr>
            <w:r>
              <w:rPr>
                <w:noProof/>
                <w:position w:val="-10"/>
              </w:rPr>
              <w:drawing>
                <wp:inline distT="0" distB="0" distL="0" distR="0">
                  <wp:extent cx="393700" cy="26797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p>
        </w:tc>
        <w:tc>
          <w:tcPr>
            <w:tcW w:w="2834" w:type="dxa"/>
            <w:vMerge/>
            <w:tcBorders>
              <w:bottom w:val="nil"/>
            </w:tcBorders>
          </w:tcPr>
          <w:p w:rsidR="00BC2A29" w:rsidRDefault="00BC2A29">
            <w:pPr>
              <w:pStyle w:val="ConsPlusNormal"/>
            </w:pPr>
          </w:p>
        </w:tc>
        <w:tc>
          <w:tcPr>
            <w:tcW w:w="1417" w:type="dxa"/>
            <w:vMerge/>
            <w:tcBorders>
              <w:bottom w:val="nil"/>
            </w:tcBorders>
          </w:tcPr>
          <w:p w:rsidR="00BC2A29" w:rsidRDefault="00BC2A29">
            <w:pPr>
              <w:pStyle w:val="ConsPlusNormal"/>
            </w:pPr>
          </w:p>
        </w:tc>
        <w:tc>
          <w:tcPr>
            <w:tcW w:w="1700" w:type="dxa"/>
          </w:tcPr>
          <w:p w:rsidR="00BC2A29" w:rsidRDefault="00BC2A29">
            <w:pPr>
              <w:pStyle w:val="ConsPlusNormal"/>
            </w:pPr>
          </w:p>
        </w:tc>
      </w:tr>
      <w:tr w:rsidR="00BC2A29">
        <w:tc>
          <w:tcPr>
            <w:tcW w:w="1474" w:type="dxa"/>
            <w:vMerge/>
            <w:tcBorders>
              <w:bottom w:val="nil"/>
            </w:tcBorders>
          </w:tcPr>
          <w:p w:rsidR="00BC2A29" w:rsidRDefault="00BC2A29">
            <w:pPr>
              <w:pStyle w:val="ConsPlusNormal"/>
            </w:pPr>
          </w:p>
        </w:tc>
        <w:tc>
          <w:tcPr>
            <w:tcW w:w="1644" w:type="dxa"/>
          </w:tcPr>
          <w:p w:rsidR="00BC2A29" w:rsidRDefault="00BC2A29">
            <w:pPr>
              <w:pStyle w:val="ConsPlusNormal"/>
            </w:pPr>
            <w:r>
              <w:rPr>
                <w:noProof/>
                <w:position w:val="-10"/>
              </w:rPr>
              <w:drawing>
                <wp:inline distT="0" distB="0" distL="0" distR="0">
                  <wp:extent cx="393700" cy="26797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p>
        </w:tc>
        <w:tc>
          <w:tcPr>
            <w:tcW w:w="2834" w:type="dxa"/>
            <w:vMerge/>
            <w:tcBorders>
              <w:bottom w:val="nil"/>
            </w:tcBorders>
          </w:tcPr>
          <w:p w:rsidR="00BC2A29" w:rsidRDefault="00BC2A29">
            <w:pPr>
              <w:pStyle w:val="ConsPlusNormal"/>
            </w:pPr>
          </w:p>
        </w:tc>
        <w:tc>
          <w:tcPr>
            <w:tcW w:w="1417" w:type="dxa"/>
            <w:vMerge/>
            <w:tcBorders>
              <w:bottom w:val="nil"/>
            </w:tcBorders>
          </w:tcPr>
          <w:p w:rsidR="00BC2A29" w:rsidRDefault="00BC2A29">
            <w:pPr>
              <w:pStyle w:val="ConsPlusNormal"/>
            </w:pPr>
          </w:p>
        </w:tc>
        <w:tc>
          <w:tcPr>
            <w:tcW w:w="1700" w:type="dxa"/>
          </w:tcPr>
          <w:p w:rsidR="00BC2A29" w:rsidRDefault="00BC2A29">
            <w:pPr>
              <w:pStyle w:val="ConsPlusNormal"/>
            </w:pPr>
          </w:p>
        </w:tc>
      </w:tr>
      <w:tr w:rsidR="00BC2A29">
        <w:tblPrEx>
          <w:tblBorders>
            <w:insideH w:val="nil"/>
          </w:tblBorders>
        </w:tblPrEx>
        <w:tc>
          <w:tcPr>
            <w:tcW w:w="1474" w:type="dxa"/>
            <w:vMerge/>
            <w:tcBorders>
              <w:bottom w:val="nil"/>
            </w:tcBorders>
          </w:tcPr>
          <w:p w:rsidR="00BC2A29" w:rsidRDefault="00BC2A29">
            <w:pPr>
              <w:pStyle w:val="ConsPlusNormal"/>
            </w:pPr>
          </w:p>
        </w:tc>
        <w:tc>
          <w:tcPr>
            <w:tcW w:w="1644" w:type="dxa"/>
            <w:tcBorders>
              <w:bottom w:val="nil"/>
            </w:tcBorders>
          </w:tcPr>
          <w:p w:rsidR="00BC2A29" w:rsidRDefault="00BC2A29">
            <w:pPr>
              <w:pStyle w:val="ConsPlusNormal"/>
            </w:pPr>
            <w:r>
              <w:rPr>
                <w:noProof/>
                <w:position w:val="-10"/>
              </w:rPr>
              <w:drawing>
                <wp:inline distT="0" distB="0" distL="0" distR="0">
                  <wp:extent cx="754380" cy="26797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754380" cy="267970"/>
                          </a:xfrm>
                          <a:prstGeom prst="rect">
                            <a:avLst/>
                          </a:prstGeom>
                          <a:noFill/>
                          <a:ln>
                            <a:noFill/>
                          </a:ln>
                        </pic:spPr>
                      </pic:pic>
                    </a:graphicData>
                  </a:graphic>
                </wp:inline>
              </w:drawing>
            </w:r>
          </w:p>
        </w:tc>
        <w:tc>
          <w:tcPr>
            <w:tcW w:w="2834" w:type="dxa"/>
            <w:vMerge/>
            <w:tcBorders>
              <w:bottom w:val="nil"/>
            </w:tcBorders>
          </w:tcPr>
          <w:p w:rsidR="00BC2A29" w:rsidRDefault="00BC2A29">
            <w:pPr>
              <w:pStyle w:val="ConsPlusNormal"/>
            </w:pPr>
          </w:p>
        </w:tc>
        <w:tc>
          <w:tcPr>
            <w:tcW w:w="1417" w:type="dxa"/>
            <w:vMerge/>
            <w:tcBorders>
              <w:bottom w:val="nil"/>
            </w:tcBorders>
          </w:tcPr>
          <w:p w:rsidR="00BC2A29" w:rsidRDefault="00BC2A29">
            <w:pPr>
              <w:pStyle w:val="ConsPlusNormal"/>
            </w:pPr>
          </w:p>
        </w:tc>
        <w:tc>
          <w:tcPr>
            <w:tcW w:w="1700" w:type="dxa"/>
            <w:tcBorders>
              <w:bottom w:val="nil"/>
            </w:tcBorders>
          </w:tcPr>
          <w:p w:rsidR="00BC2A29" w:rsidRDefault="00BC2A29">
            <w:pPr>
              <w:pStyle w:val="ConsPlusNormal"/>
            </w:pPr>
          </w:p>
        </w:tc>
      </w:tr>
      <w:tr w:rsidR="00BC2A29">
        <w:tblPrEx>
          <w:tblBorders>
            <w:insideH w:val="nil"/>
          </w:tblBorders>
        </w:tblPrEx>
        <w:tc>
          <w:tcPr>
            <w:tcW w:w="9069" w:type="dxa"/>
            <w:gridSpan w:val="5"/>
            <w:tcBorders>
              <w:top w:val="nil"/>
            </w:tcBorders>
          </w:tcPr>
          <w:p w:rsidR="00BC2A29" w:rsidRDefault="00BC2A29">
            <w:pPr>
              <w:pStyle w:val="ConsPlusNormal"/>
              <w:jc w:val="both"/>
            </w:pPr>
            <w:r>
              <w:t xml:space="preserve">(п. 8.2.3 в ред. </w:t>
            </w:r>
            <w:hyperlink r:id="rId511">
              <w:r>
                <w:rPr>
                  <w:color w:val="0000FF"/>
                </w:rPr>
                <w:t>Постановления</w:t>
              </w:r>
            </w:hyperlink>
            <w:r>
              <w:t xml:space="preserve"> агентства по тарифам Приморского края от 07.12.2022 N 70/1)</w:t>
            </w:r>
          </w:p>
        </w:tc>
      </w:tr>
    </w:tbl>
    <w:p w:rsidR="00BC2A29" w:rsidRDefault="00BC2A29">
      <w:pPr>
        <w:pStyle w:val="ConsPlusNormal"/>
        <w:jc w:val="both"/>
      </w:pPr>
    </w:p>
    <w:p w:rsidR="00BC2A29" w:rsidRDefault="00BC2A29">
      <w:pPr>
        <w:pStyle w:val="ConsPlusNormal"/>
        <w:jc w:val="right"/>
      </w:pPr>
      <w:r>
        <w:t>Руководитель агентства по тарифам</w:t>
      </w:r>
    </w:p>
    <w:p w:rsidR="00BC2A29" w:rsidRDefault="00BC2A29">
      <w:pPr>
        <w:pStyle w:val="ConsPlusNormal"/>
        <w:jc w:val="right"/>
      </w:pPr>
      <w:r>
        <w:t>Приморского края</w:t>
      </w:r>
    </w:p>
    <w:p w:rsidR="00BC2A29" w:rsidRDefault="00BC2A29">
      <w:pPr>
        <w:pStyle w:val="ConsPlusNormal"/>
        <w:jc w:val="right"/>
      </w:pPr>
      <w:r>
        <w:t>В.И.МОСЕНЗОВА</w:t>
      </w: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both"/>
      </w:pPr>
    </w:p>
    <w:p w:rsidR="00BC2A29" w:rsidRDefault="00BC2A29">
      <w:pPr>
        <w:pStyle w:val="ConsPlusNormal"/>
        <w:jc w:val="right"/>
        <w:outlineLvl w:val="0"/>
      </w:pPr>
      <w:r>
        <w:t>Приложение N 2</w:t>
      </w:r>
    </w:p>
    <w:p w:rsidR="00BC2A29" w:rsidRDefault="00BC2A29">
      <w:pPr>
        <w:pStyle w:val="ConsPlusNormal"/>
        <w:jc w:val="right"/>
      </w:pPr>
      <w:r>
        <w:t>к постановлению</w:t>
      </w:r>
    </w:p>
    <w:p w:rsidR="00BC2A29" w:rsidRDefault="00BC2A29">
      <w:pPr>
        <w:pStyle w:val="ConsPlusNormal"/>
        <w:jc w:val="right"/>
      </w:pPr>
      <w:r>
        <w:t>агентства по тарифам</w:t>
      </w:r>
    </w:p>
    <w:p w:rsidR="00BC2A29" w:rsidRDefault="00BC2A29">
      <w:pPr>
        <w:pStyle w:val="ConsPlusNormal"/>
        <w:jc w:val="right"/>
      </w:pPr>
      <w:r>
        <w:t>Приморского края</w:t>
      </w:r>
    </w:p>
    <w:p w:rsidR="00BC2A29" w:rsidRDefault="00BC2A29">
      <w:pPr>
        <w:pStyle w:val="ConsPlusNormal"/>
        <w:jc w:val="right"/>
      </w:pPr>
      <w:r>
        <w:t>от 28.11.2022 N 66/1</w:t>
      </w:r>
    </w:p>
    <w:p w:rsidR="00BC2A29" w:rsidRDefault="00BC2A29">
      <w:pPr>
        <w:pStyle w:val="ConsPlusNormal"/>
        <w:jc w:val="both"/>
      </w:pPr>
    </w:p>
    <w:p w:rsidR="00BC2A29" w:rsidRDefault="00BC2A29">
      <w:pPr>
        <w:pStyle w:val="ConsPlusTitle"/>
        <w:jc w:val="center"/>
      </w:pPr>
      <w:bookmarkStart w:id="3" w:name="P1396"/>
      <w:bookmarkEnd w:id="3"/>
      <w:r>
        <w:t>ФОРМУЛЫ ПЛАТЫ</w:t>
      </w:r>
    </w:p>
    <w:p w:rsidR="00BC2A29" w:rsidRDefault="00BC2A29">
      <w:pPr>
        <w:pStyle w:val="ConsPlusTitle"/>
        <w:jc w:val="center"/>
      </w:pPr>
      <w:r>
        <w:t>ЗА ТЕХНОЛОГИЧЕСКОЕ ПРИСОЕДИНЕНИЕ К ЭЛЕКТРИЧЕСКИМ СЕТЯМ</w:t>
      </w:r>
    </w:p>
    <w:p w:rsidR="00BC2A29" w:rsidRDefault="00BC2A29">
      <w:pPr>
        <w:pStyle w:val="ConsPlusTitle"/>
        <w:jc w:val="center"/>
      </w:pPr>
      <w:r>
        <w:t>ТЕРРИТОРИАЛЬНЫХ СЕТЕВЫХ ОРГАНИЗАЦИЙ ПРИМОРСКОГО КРАЯ</w:t>
      </w:r>
    </w:p>
    <w:p w:rsidR="00BC2A29" w:rsidRDefault="00BC2A29">
      <w:pPr>
        <w:pStyle w:val="ConsPlusNormal"/>
        <w:jc w:val="both"/>
      </w:pPr>
    </w:p>
    <w:p w:rsidR="00BC2A29" w:rsidRDefault="00BC2A29">
      <w:pPr>
        <w:pStyle w:val="ConsPlusNormal"/>
        <w:ind w:firstLine="540"/>
        <w:jc w:val="both"/>
      </w:pPr>
      <w:r>
        <w:t>1. Размер платы за технологическое присоединение посредством применения стандартизированных тарифных ставок определяется:</w:t>
      </w:r>
    </w:p>
    <w:p w:rsidR="00BC2A29" w:rsidRDefault="00BC2A29">
      <w:pPr>
        <w:pStyle w:val="ConsPlusNormal"/>
        <w:spacing w:before="220"/>
        <w:ind w:firstLine="540"/>
        <w:jc w:val="both"/>
      </w:pPr>
      <w:r>
        <w:t>1.1. Если отсутствует необходимость реализации мероприятий "последней мили":</w:t>
      </w:r>
    </w:p>
    <w:p w:rsidR="00BC2A29" w:rsidRDefault="00BC2A29">
      <w:pPr>
        <w:pStyle w:val="ConsPlusNormal"/>
        <w:jc w:val="both"/>
      </w:pPr>
    </w:p>
    <w:p w:rsidR="00BC2A29" w:rsidRDefault="00BC2A29">
      <w:pPr>
        <w:pStyle w:val="ConsPlusNormal"/>
        <w:ind w:firstLine="540"/>
        <w:jc w:val="both"/>
      </w:pPr>
      <w:r>
        <w:t>П</w:t>
      </w:r>
      <w:proofErr w:type="gramStart"/>
      <w:r>
        <w:t>1</w:t>
      </w:r>
      <w:proofErr w:type="gramEnd"/>
      <w:r>
        <w:t xml:space="preserve"> = С1 + (С8 x </w:t>
      </w:r>
      <w:proofErr w:type="spellStart"/>
      <w:r>
        <w:t>q</w:t>
      </w:r>
      <w:r>
        <w:rPr>
          <w:vertAlign w:val="subscript"/>
        </w:rPr>
        <w:t>i</w:t>
      </w:r>
      <w:proofErr w:type="spellEnd"/>
      <w:r>
        <w:t>), (руб.),</w:t>
      </w:r>
    </w:p>
    <w:p w:rsidR="00BC2A29" w:rsidRDefault="00BC2A29">
      <w:pPr>
        <w:pStyle w:val="ConsPlusNormal"/>
        <w:jc w:val="both"/>
      </w:pPr>
    </w:p>
    <w:p w:rsidR="00BC2A29" w:rsidRDefault="00BC2A29">
      <w:pPr>
        <w:pStyle w:val="ConsPlusNormal"/>
        <w:ind w:firstLine="540"/>
        <w:jc w:val="both"/>
      </w:pPr>
      <w:r>
        <w:t>где:</w:t>
      </w:r>
    </w:p>
    <w:p w:rsidR="00BC2A29" w:rsidRDefault="00BC2A29">
      <w:pPr>
        <w:pStyle w:val="ConsPlusNormal"/>
        <w:spacing w:before="220"/>
        <w:ind w:firstLine="540"/>
        <w:jc w:val="both"/>
      </w:pPr>
      <w:r>
        <w:t>С</w:t>
      </w:r>
      <w:proofErr w:type="gramStart"/>
      <w: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(кроме подпункта "б");</w:t>
      </w:r>
    </w:p>
    <w:p w:rsidR="00BC2A29" w:rsidRDefault="00BC2A29">
      <w:pPr>
        <w:pStyle w:val="ConsPlusNormal"/>
        <w:spacing w:before="220"/>
        <w:ind w:firstLine="540"/>
        <w:jc w:val="both"/>
      </w:pPr>
      <w:r>
        <w:t>С8 -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w:t>
      </w:r>
    </w:p>
    <w:p w:rsidR="00BC2A29" w:rsidRDefault="00BC2A29">
      <w:pPr>
        <w:pStyle w:val="ConsPlusNormal"/>
        <w:spacing w:before="220"/>
        <w:ind w:firstLine="540"/>
        <w:jc w:val="both"/>
      </w:pPr>
      <w:proofErr w:type="spellStart"/>
      <w:r>
        <w:t>q</w:t>
      </w:r>
      <w:r>
        <w:rPr>
          <w:vertAlign w:val="subscript"/>
        </w:rPr>
        <w:t>i</w:t>
      </w:r>
      <w:proofErr w:type="spellEnd"/>
      <w:r>
        <w:t xml:space="preserve"> - количества точек учета.</w:t>
      </w:r>
    </w:p>
    <w:p w:rsidR="00BC2A29" w:rsidRDefault="00BC2A29">
      <w:pPr>
        <w:pStyle w:val="ConsPlusNormal"/>
        <w:spacing w:before="220"/>
        <w:ind w:firstLine="540"/>
        <w:jc w:val="both"/>
      </w:pPr>
      <w:r>
        <w:t>1.2.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w:t>
      </w:r>
    </w:p>
    <w:p w:rsidR="00BC2A29" w:rsidRDefault="00BC2A29">
      <w:pPr>
        <w:pStyle w:val="ConsPlusNormal"/>
        <w:jc w:val="both"/>
      </w:pPr>
    </w:p>
    <w:p w:rsidR="00BC2A29" w:rsidRDefault="00BC2A29">
      <w:pPr>
        <w:pStyle w:val="ConsPlusNormal"/>
        <w:ind w:firstLine="540"/>
        <w:jc w:val="both"/>
      </w:pPr>
      <w:r>
        <w:t>П</w:t>
      </w:r>
      <w:proofErr w:type="gramStart"/>
      <w:r>
        <w:t>2</w:t>
      </w:r>
      <w:proofErr w:type="gramEnd"/>
      <w:r>
        <w:t xml:space="preserve"> = С1 + (С8 x </w:t>
      </w:r>
      <w:proofErr w:type="spellStart"/>
      <w:r>
        <w:t>q</w:t>
      </w:r>
      <w:r>
        <w:rPr>
          <w:vertAlign w:val="subscript"/>
        </w:rPr>
        <w:t>i</w:t>
      </w:r>
      <w:proofErr w:type="spellEnd"/>
      <w:r>
        <w:t xml:space="preserve">) + (С2 (С3)) x </w:t>
      </w:r>
      <w:proofErr w:type="spellStart"/>
      <w:r>
        <w:t>L</w:t>
      </w:r>
      <w:r>
        <w:rPr>
          <w:vertAlign w:val="subscript"/>
        </w:rPr>
        <w:t>i</w:t>
      </w:r>
      <w:proofErr w:type="spellEnd"/>
      <w:r>
        <w:t>), (руб.),</w:t>
      </w:r>
    </w:p>
    <w:p w:rsidR="00BC2A29" w:rsidRDefault="00BC2A29">
      <w:pPr>
        <w:pStyle w:val="ConsPlusNormal"/>
        <w:jc w:val="both"/>
      </w:pPr>
    </w:p>
    <w:p w:rsidR="00BC2A29" w:rsidRDefault="00BC2A29">
      <w:pPr>
        <w:pStyle w:val="ConsPlusNormal"/>
        <w:ind w:firstLine="540"/>
        <w:jc w:val="both"/>
      </w:pPr>
      <w:r>
        <w:t>где:</w:t>
      </w:r>
    </w:p>
    <w:p w:rsidR="00BC2A29" w:rsidRDefault="00BC2A29">
      <w:pPr>
        <w:pStyle w:val="ConsPlusNormal"/>
        <w:spacing w:before="220"/>
        <w:ind w:firstLine="540"/>
        <w:jc w:val="both"/>
      </w:pPr>
      <w:r>
        <w:t>С</w:t>
      </w:r>
      <w:proofErr w:type="gramStart"/>
      <w:r>
        <w:t>2</w:t>
      </w:r>
      <w:proofErr w:type="gramEnd"/>
      <w:r>
        <w:t xml:space="preserve"> (С3) - стандартизированная тарифная ставка на покрытие расходов на строительство воздушных и (или) кабельных линий электропередачи на i-том уровне напряжения;</w:t>
      </w:r>
    </w:p>
    <w:p w:rsidR="00BC2A29" w:rsidRDefault="00BC2A29">
      <w:pPr>
        <w:pStyle w:val="ConsPlusNormal"/>
        <w:spacing w:before="220"/>
        <w:ind w:firstLine="540"/>
        <w:jc w:val="both"/>
      </w:pPr>
      <w:proofErr w:type="spellStart"/>
      <w:r>
        <w:t>L</w:t>
      </w:r>
      <w:r>
        <w:rPr>
          <w:vertAlign w:val="subscript"/>
        </w:rPr>
        <w:t>i</w:t>
      </w:r>
      <w:proofErr w:type="spellEnd"/>
      <w:r>
        <w:t xml:space="preserve"> - суммарная протяженность воздушных и (или) кабельных линий электропередач (</w:t>
      </w:r>
      <w:proofErr w:type="gramStart"/>
      <w:r>
        <w:t>км</w:t>
      </w:r>
      <w:proofErr w:type="gramEnd"/>
      <w:r>
        <w:t>).</w:t>
      </w:r>
    </w:p>
    <w:p w:rsidR="00BC2A29" w:rsidRDefault="00BC2A29">
      <w:pPr>
        <w:pStyle w:val="ConsPlusNormal"/>
        <w:spacing w:before="220"/>
        <w:ind w:firstLine="540"/>
        <w:jc w:val="both"/>
      </w:pPr>
      <w:r>
        <w:t xml:space="preserve">1.3. </w:t>
      </w:r>
      <w:proofErr w:type="gramStart"/>
      <w:r>
        <w:t>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распределительных трансформаторных подстанций (РТП) с уровнем напряжения до 35 </w:t>
      </w:r>
      <w:proofErr w:type="spellStart"/>
      <w:r>
        <w:t>кВ</w:t>
      </w:r>
      <w:proofErr w:type="spellEnd"/>
      <w:r>
        <w:t xml:space="preserve"> и на строительство центров питания, подстанций уровнем напряжения 35 </w:t>
      </w:r>
      <w:proofErr w:type="spellStart"/>
      <w:r>
        <w:t>кВ</w:t>
      </w:r>
      <w:proofErr w:type="spellEnd"/>
      <w:r>
        <w:t xml:space="preserve"> и выше (ПС):</w:t>
      </w:r>
      <w:proofErr w:type="gramEnd"/>
    </w:p>
    <w:p w:rsidR="00BC2A29" w:rsidRDefault="00BC2A29">
      <w:pPr>
        <w:pStyle w:val="ConsPlusNormal"/>
        <w:jc w:val="both"/>
      </w:pPr>
    </w:p>
    <w:p w:rsidR="00BC2A29" w:rsidRDefault="00BC2A29">
      <w:pPr>
        <w:pStyle w:val="ConsPlusNormal"/>
        <w:ind w:firstLine="540"/>
        <w:jc w:val="both"/>
      </w:pPr>
      <w:r>
        <w:t>П3 = С</w:t>
      </w:r>
      <w:proofErr w:type="gramStart"/>
      <w:r>
        <w:t>1</w:t>
      </w:r>
      <w:proofErr w:type="gramEnd"/>
      <w:r>
        <w:t xml:space="preserve"> + (С8 x </w:t>
      </w:r>
      <w:proofErr w:type="spellStart"/>
      <w:r>
        <w:t>q</w:t>
      </w:r>
      <w:r>
        <w:rPr>
          <w:vertAlign w:val="subscript"/>
        </w:rPr>
        <w:t>i</w:t>
      </w:r>
      <w:proofErr w:type="spellEnd"/>
      <w:r>
        <w:t xml:space="preserve">) + (С2 (С3) x </w:t>
      </w:r>
      <w:proofErr w:type="spellStart"/>
      <w:r>
        <w:t>L</w:t>
      </w:r>
      <w:r>
        <w:rPr>
          <w:vertAlign w:val="subscript"/>
        </w:rPr>
        <w:t>i</w:t>
      </w:r>
      <w:proofErr w:type="spellEnd"/>
      <w:r>
        <w:t xml:space="preserve">) + (С4 x Q) + (С5 (С6, С7)) x </w:t>
      </w:r>
      <w:proofErr w:type="spellStart"/>
      <w:r>
        <w:t>Ni</w:t>
      </w:r>
      <w:proofErr w:type="spellEnd"/>
      <w:r>
        <w:t>), (руб.),</w:t>
      </w:r>
    </w:p>
    <w:p w:rsidR="00BC2A29" w:rsidRDefault="00BC2A29">
      <w:pPr>
        <w:pStyle w:val="ConsPlusNormal"/>
        <w:jc w:val="both"/>
      </w:pPr>
    </w:p>
    <w:p w:rsidR="00BC2A29" w:rsidRDefault="00BC2A29">
      <w:pPr>
        <w:pStyle w:val="ConsPlusNormal"/>
        <w:ind w:firstLine="540"/>
        <w:jc w:val="both"/>
      </w:pPr>
      <w:r>
        <w:t>где:</w:t>
      </w:r>
    </w:p>
    <w:p w:rsidR="00BC2A29" w:rsidRDefault="00BC2A29">
      <w:pPr>
        <w:pStyle w:val="ConsPlusNormal"/>
        <w:spacing w:before="220"/>
        <w:ind w:firstLine="540"/>
        <w:jc w:val="both"/>
      </w:pPr>
      <w:r>
        <w:t>С</w:t>
      </w:r>
      <w:proofErr w:type="gramStart"/>
      <w:r>
        <w:t>4</w:t>
      </w:r>
      <w:proofErr w:type="gramEnd"/>
      <w:r>
        <w:t xml:space="preserve"> - стандартизированная тарифная ставка на покрытие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w:t>
      </w:r>
    </w:p>
    <w:p w:rsidR="00BC2A29" w:rsidRDefault="00BC2A29">
      <w:pPr>
        <w:pStyle w:val="ConsPlusNormal"/>
        <w:spacing w:before="220"/>
        <w:ind w:firstLine="540"/>
        <w:jc w:val="both"/>
      </w:pPr>
      <w:r>
        <w:t xml:space="preserve">С5 - стандартизированная тарифная ставка на покрытие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BC2A29" w:rsidRDefault="00BC2A29">
      <w:pPr>
        <w:pStyle w:val="ConsPlusNormal"/>
        <w:spacing w:before="220"/>
        <w:ind w:firstLine="540"/>
        <w:jc w:val="both"/>
      </w:pPr>
      <w:r>
        <w:t>С</w:t>
      </w:r>
      <w:proofErr w:type="gramStart"/>
      <w:r>
        <w:t>6</w:t>
      </w:r>
      <w:proofErr w:type="gramEnd"/>
      <w:r>
        <w:t xml:space="preserve"> - стандартизированная тарифная ставка на покрытие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p w:rsidR="00BC2A29" w:rsidRDefault="00BC2A29">
      <w:pPr>
        <w:pStyle w:val="ConsPlusNormal"/>
        <w:spacing w:before="220"/>
        <w:ind w:firstLine="540"/>
        <w:jc w:val="both"/>
      </w:pPr>
      <w:r>
        <w:t>С</w:t>
      </w:r>
      <w:proofErr w:type="gramStart"/>
      <w:r>
        <w:t>7</w:t>
      </w:r>
      <w:proofErr w:type="gramEnd"/>
      <w:r>
        <w:t xml:space="preserve"> - стандартизированная тарифная ставка на покрытие расходов на строительство центров питания, подстанций уровнем напряжения 35 </w:t>
      </w:r>
      <w:proofErr w:type="spellStart"/>
      <w:r>
        <w:t>кВ</w:t>
      </w:r>
      <w:proofErr w:type="spellEnd"/>
      <w:r>
        <w:t xml:space="preserve"> и выше (ПС) (руб./кВт);</w:t>
      </w:r>
    </w:p>
    <w:p w:rsidR="00BC2A29" w:rsidRDefault="00BC2A29">
      <w:pPr>
        <w:pStyle w:val="ConsPlusNormal"/>
        <w:spacing w:before="220"/>
        <w:ind w:firstLine="540"/>
        <w:jc w:val="both"/>
      </w:pPr>
      <w:r>
        <w:t>Q - количество пунктов секционирования;</w:t>
      </w:r>
    </w:p>
    <w:p w:rsidR="00BC2A29" w:rsidRDefault="00BC2A29">
      <w:pPr>
        <w:pStyle w:val="ConsPlusNormal"/>
        <w:spacing w:before="220"/>
        <w:ind w:firstLine="540"/>
        <w:jc w:val="both"/>
      </w:pPr>
      <w:proofErr w:type="spellStart"/>
      <w:r>
        <w:t>Ni</w:t>
      </w:r>
      <w:proofErr w:type="spellEnd"/>
      <w:r>
        <w:t xml:space="preserve"> - объем максимальной мощности присоединяемых устройств, </w:t>
      </w:r>
      <w:proofErr w:type="gramStart"/>
      <w:r>
        <w:t>указанного</w:t>
      </w:r>
      <w:proofErr w:type="gramEnd"/>
      <w:r>
        <w:t xml:space="preserve"> заявителем в заявке на технологическое присоединение.</w:t>
      </w:r>
    </w:p>
    <w:p w:rsidR="00BC2A29" w:rsidRDefault="00BC2A29">
      <w:pPr>
        <w:pStyle w:val="ConsPlusNormal"/>
        <w:spacing w:before="220"/>
        <w:ind w:firstLine="540"/>
        <w:jc w:val="both"/>
      </w:pPr>
      <w:r>
        <w:t>1.4.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BC2A29" w:rsidRDefault="00BC2A29">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BC2A29" w:rsidRDefault="00BC2A29">
      <w:pPr>
        <w:pStyle w:val="ConsPlusNormal"/>
        <w:spacing w:before="220"/>
        <w:ind w:firstLine="540"/>
        <w:jc w:val="both"/>
      </w:pPr>
      <w: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(при отсутствии данного индекса используется индекс потребительских цен).</w:t>
      </w:r>
    </w:p>
    <w:p w:rsidR="00BC2A29" w:rsidRDefault="00BC2A29">
      <w:pPr>
        <w:pStyle w:val="ConsPlusNormal"/>
        <w:spacing w:before="220"/>
        <w:ind w:firstLine="540"/>
        <w:jc w:val="both"/>
      </w:pPr>
      <w:r>
        <w:t xml:space="preserve">1.5. Если при технологическом присоединении по инициативе (обращению) заявителя, максимальная мощность </w:t>
      </w:r>
      <w:proofErr w:type="spellStart"/>
      <w:r>
        <w:t>энергопринимающих</w:t>
      </w:r>
      <w:proofErr w:type="spellEnd"/>
      <w:r>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BC2A29" w:rsidRDefault="00BC2A29">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BC2A29" w:rsidRDefault="00BC2A29">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BC2A29" w:rsidRDefault="00BC2A29">
      <w:pPr>
        <w:pStyle w:val="ConsPlusNormal"/>
        <w:spacing w:before="220"/>
        <w:ind w:firstLine="540"/>
        <w:jc w:val="both"/>
      </w:pPr>
      <w:r>
        <w:t>Стандартизированные тарифные ставки С</w:t>
      </w:r>
      <w:proofErr w:type="gramStart"/>
      <w:r>
        <w:t>2</w:t>
      </w:r>
      <w:proofErr w:type="gramEnd"/>
      <w:r>
        <w:t xml:space="preserve"> и С3 применяются к протяженности линий электропередачи по трассе.</w:t>
      </w:r>
    </w:p>
    <w:p w:rsidR="00BC2A29" w:rsidRDefault="00BC2A29">
      <w:pPr>
        <w:pStyle w:val="ConsPlusNormal"/>
        <w:spacing w:before="220"/>
        <w:ind w:firstLine="540"/>
        <w:jc w:val="both"/>
      </w:pPr>
      <w:r>
        <w:t>2. В случае если заявитель при технологическом присоединении запрашивает вторую или первую категорию надежности электроснабжения, то размер платы за технологическое присоединение определяется по формуле:</w:t>
      </w:r>
    </w:p>
    <w:p w:rsidR="00BC2A29" w:rsidRDefault="00BC2A29">
      <w:pPr>
        <w:pStyle w:val="ConsPlusNormal"/>
        <w:jc w:val="both"/>
      </w:pPr>
    </w:p>
    <w:p w:rsidR="00BC2A29" w:rsidRDefault="00BC2A29">
      <w:pPr>
        <w:pStyle w:val="ConsPlusNormal"/>
        <w:ind w:firstLine="540"/>
        <w:jc w:val="both"/>
      </w:pPr>
      <w:proofErr w:type="spellStart"/>
      <w:r>
        <w:t>Р</w:t>
      </w:r>
      <w:r>
        <w:rPr>
          <w:vertAlign w:val="subscript"/>
        </w:rPr>
        <w:t>общ</w:t>
      </w:r>
      <w:proofErr w:type="spellEnd"/>
      <w:r>
        <w:t xml:space="preserve"> = </w:t>
      </w:r>
      <w:proofErr w:type="gramStart"/>
      <w:r>
        <w:t>Р</w:t>
      </w:r>
      <w:proofErr w:type="gramEnd"/>
      <w:r>
        <w:t xml:space="preserve"> + (Р</w:t>
      </w:r>
      <w:r>
        <w:rPr>
          <w:vertAlign w:val="subscript"/>
        </w:rPr>
        <w:t>ист1</w:t>
      </w:r>
      <w:r>
        <w:t xml:space="preserve"> + Р</w:t>
      </w:r>
      <w:r>
        <w:rPr>
          <w:vertAlign w:val="subscript"/>
        </w:rPr>
        <w:t>ист2</w:t>
      </w:r>
      <w:r>
        <w:t>), (руб.),</w:t>
      </w:r>
    </w:p>
    <w:p w:rsidR="00BC2A29" w:rsidRDefault="00BC2A29">
      <w:pPr>
        <w:pStyle w:val="ConsPlusNormal"/>
        <w:jc w:val="both"/>
      </w:pPr>
    </w:p>
    <w:p w:rsidR="00BC2A29" w:rsidRDefault="00BC2A29">
      <w:pPr>
        <w:pStyle w:val="ConsPlusNormal"/>
        <w:ind w:firstLine="540"/>
        <w:jc w:val="both"/>
      </w:pPr>
      <w:r>
        <w:t>где:</w:t>
      </w:r>
    </w:p>
    <w:p w:rsidR="00BC2A29" w:rsidRDefault="00BC2A29">
      <w:pPr>
        <w:pStyle w:val="ConsPlusNormal"/>
        <w:spacing w:before="220"/>
        <w:ind w:firstLine="540"/>
        <w:jc w:val="both"/>
      </w:pPr>
      <w:proofErr w:type="gramStart"/>
      <w:r>
        <w:t>Р</w:t>
      </w:r>
      <w:proofErr w:type="gramEnd"/>
      <w:r>
        <w:t xml:space="preserve"> - расходы на технологическое присоединение, связанные с проведением мероприятий, указанных в пункте 16 Методических указаний по определению размера платы за технологическое присоединение к электрическим сетям (кроме подпункта "б");</w:t>
      </w:r>
    </w:p>
    <w:p w:rsidR="00BC2A29" w:rsidRDefault="00BC2A29">
      <w:pPr>
        <w:pStyle w:val="ConsPlusNormal"/>
        <w:spacing w:before="22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(руб.);</w:t>
      </w:r>
    </w:p>
    <w:p w:rsidR="00BC2A29" w:rsidRDefault="00BC2A29">
      <w:pPr>
        <w:pStyle w:val="ConsPlusNormal"/>
        <w:spacing w:before="22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(руб.).</w:t>
      </w:r>
    </w:p>
    <w:p w:rsidR="00BC2A29" w:rsidRDefault="00BC2A29">
      <w:pPr>
        <w:pStyle w:val="ConsPlusNormal"/>
        <w:jc w:val="both"/>
      </w:pPr>
    </w:p>
    <w:p w:rsidR="00BC2A29" w:rsidRDefault="00BC2A29">
      <w:pPr>
        <w:pStyle w:val="ConsPlusNormal"/>
        <w:jc w:val="right"/>
      </w:pPr>
      <w:r>
        <w:t>Руководитель агентства по тарифам</w:t>
      </w:r>
    </w:p>
    <w:p w:rsidR="00BC2A29" w:rsidRDefault="00BC2A29">
      <w:pPr>
        <w:pStyle w:val="ConsPlusNormal"/>
        <w:jc w:val="right"/>
      </w:pPr>
      <w:r>
        <w:t>Приморского края</w:t>
      </w:r>
    </w:p>
    <w:p w:rsidR="00BC2A29" w:rsidRDefault="00BC2A29">
      <w:pPr>
        <w:pStyle w:val="ConsPlusNormal"/>
        <w:jc w:val="right"/>
      </w:pPr>
      <w:r>
        <w:t>В.И.МОСЕНЗОВА</w:t>
      </w:r>
    </w:p>
    <w:p w:rsidR="00BC2A29" w:rsidRDefault="00BC2A29">
      <w:pPr>
        <w:pStyle w:val="ConsPlusNormal"/>
        <w:jc w:val="both"/>
      </w:pPr>
    </w:p>
    <w:p w:rsidR="00BC2A29" w:rsidRDefault="00BC2A29">
      <w:pPr>
        <w:pStyle w:val="ConsPlusNormal"/>
        <w:jc w:val="both"/>
      </w:pPr>
    </w:p>
    <w:p w:rsidR="00BC2A29" w:rsidRDefault="00BC2A29">
      <w:pPr>
        <w:pStyle w:val="ConsPlusNormal"/>
        <w:pBdr>
          <w:bottom w:val="single" w:sz="6" w:space="0" w:color="auto"/>
        </w:pBdr>
        <w:spacing w:before="100" w:after="100"/>
        <w:jc w:val="both"/>
        <w:rPr>
          <w:sz w:val="2"/>
          <w:szCs w:val="2"/>
        </w:rPr>
      </w:pPr>
    </w:p>
    <w:p w:rsidR="004844F4" w:rsidRDefault="004844F4"/>
    <w:sectPr w:rsidR="004844F4" w:rsidSect="00F10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29"/>
    <w:rsid w:val="004844F4"/>
    <w:rsid w:val="00BC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2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2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2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A2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C2A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2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2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2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A2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C2A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5.wmf"/><Relationship Id="rId299" Type="http://schemas.openxmlformats.org/officeDocument/2006/relationships/image" Target="media/image267.wmf"/><Relationship Id="rId21" Type="http://schemas.openxmlformats.org/officeDocument/2006/relationships/hyperlink" Target="consultantplus://offline/ref=074ED6218D5B5AED94FA07205259F306962AEB1BA0DAFEDC5C855F53AFC00D4DE86BEE7225FE88577637ED17E844A3485BnEk3B" TargetMode="External"/><Relationship Id="rId63" Type="http://schemas.openxmlformats.org/officeDocument/2006/relationships/image" Target="media/image31.wmf"/><Relationship Id="rId159" Type="http://schemas.openxmlformats.org/officeDocument/2006/relationships/image" Target="media/image127.wmf"/><Relationship Id="rId324" Type="http://schemas.openxmlformats.org/officeDocument/2006/relationships/image" Target="media/image292.wmf"/><Relationship Id="rId366" Type="http://schemas.openxmlformats.org/officeDocument/2006/relationships/image" Target="media/image334.wmf"/><Relationship Id="rId170" Type="http://schemas.openxmlformats.org/officeDocument/2006/relationships/image" Target="media/image138.wmf"/><Relationship Id="rId226" Type="http://schemas.openxmlformats.org/officeDocument/2006/relationships/image" Target="media/image194.wmf"/><Relationship Id="rId433" Type="http://schemas.openxmlformats.org/officeDocument/2006/relationships/image" Target="media/image401.wmf"/><Relationship Id="rId268" Type="http://schemas.openxmlformats.org/officeDocument/2006/relationships/image" Target="media/image236.wmf"/><Relationship Id="rId475" Type="http://schemas.openxmlformats.org/officeDocument/2006/relationships/image" Target="media/image443.wmf"/><Relationship Id="rId32" Type="http://schemas.openxmlformats.org/officeDocument/2006/relationships/hyperlink" Target="consultantplus://offline/ref=074ED6218D5B5AED94FA07205259F306962AEB1BA0DAF5DB5D835F53AFC00D4DE86BEE7237FED05B7631F317EF51F5191DB5E93B31A13D0CAD16E22An0kCB" TargetMode="External"/><Relationship Id="rId74" Type="http://schemas.openxmlformats.org/officeDocument/2006/relationships/image" Target="media/image42.wmf"/><Relationship Id="rId128" Type="http://schemas.openxmlformats.org/officeDocument/2006/relationships/image" Target="media/image96.wmf"/><Relationship Id="rId335" Type="http://schemas.openxmlformats.org/officeDocument/2006/relationships/image" Target="media/image303.wmf"/><Relationship Id="rId377" Type="http://schemas.openxmlformats.org/officeDocument/2006/relationships/image" Target="media/image345.wmf"/><Relationship Id="rId500" Type="http://schemas.openxmlformats.org/officeDocument/2006/relationships/image" Target="media/image468.wmf"/><Relationship Id="rId5" Type="http://schemas.openxmlformats.org/officeDocument/2006/relationships/hyperlink" Target="https://www.consultant.ru" TargetMode="External"/><Relationship Id="rId181" Type="http://schemas.openxmlformats.org/officeDocument/2006/relationships/image" Target="media/image149.wmf"/><Relationship Id="rId237" Type="http://schemas.openxmlformats.org/officeDocument/2006/relationships/image" Target="media/image205.wmf"/><Relationship Id="rId402" Type="http://schemas.openxmlformats.org/officeDocument/2006/relationships/image" Target="media/image370.wmf"/><Relationship Id="rId279" Type="http://schemas.openxmlformats.org/officeDocument/2006/relationships/image" Target="media/image247.wmf"/><Relationship Id="rId444" Type="http://schemas.openxmlformats.org/officeDocument/2006/relationships/image" Target="media/image412.wmf"/><Relationship Id="rId486" Type="http://schemas.openxmlformats.org/officeDocument/2006/relationships/image" Target="media/image454.wmf"/><Relationship Id="rId43" Type="http://schemas.openxmlformats.org/officeDocument/2006/relationships/image" Target="media/image11.wmf"/><Relationship Id="rId139" Type="http://schemas.openxmlformats.org/officeDocument/2006/relationships/image" Target="media/image107.wmf"/><Relationship Id="rId290" Type="http://schemas.openxmlformats.org/officeDocument/2006/relationships/image" Target="media/image258.wmf"/><Relationship Id="rId304" Type="http://schemas.openxmlformats.org/officeDocument/2006/relationships/image" Target="media/image272.wmf"/><Relationship Id="rId346" Type="http://schemas.openxmlformats.org/officeDocument/2006/relationships/image" Target="media/image314.wmf"/><Relationship Id="rId388" Type="http://schemas.openxmlformats.org/officeDocument/2006/relationships/image" Target="media/image356.wmf"/><Relationship Id="rId511" Type="http://schemas.openxmlformats.org/officeDocument/2006/relationships/hyperlink" Target="consultantplus://offline/ref=074ED6218D5B5AED94FA07205259F306962AEB1BA0DAF5DB5D835F53AFC00D4DE86BEE7237FED05B7631F317EF51F5191DB5E93B31A13D0CAD16E22An0kCB" TargetMode="External"/><Relationship Id="rId85" Type="http://schemas.openxmlformats.org/officeDocument/2006/relationships/image" Target="media/image53.wmf"/><Relationship Id="rId150" Type="http://schemas.openxmlformats.org/officeDocument/2006/relationships/image" Target="media/image118.wmf"/><Relationship Id="rId192" Type="http://schemas.openxmlformats.org/officeDocument/2006/relationships/image" Target="media/image160.wmf"/><Relationship Id="rId206" Type="http://schemas.openxmlformats.org/officeDocument/2006/relationships/image" Target="media/image174.wmf"/><Relationship Id="rId413" Type="http://schemas.openxmlformats.org/officeDocument/2006/relationships/image" Target="media/image381.wmf"/><Relationship Id="rId248" Type="http://schemas.openxmlformats.org/officeDocument/2006/relationships/image" Target="media/image216.wmf"/><Relationship Id="rId455" Type="http://schemas.openxmlformats.org/officeDocument/2006/relationships/image" Target="media/image423.wmf"/><Relationship Id="rId497" Type="http://schemas.openxmlformats.org/officeDocument/2006/relationships/image" Target="media/image465.wmf"/><Relationship Id="rId12" Type="http://schemas.openxmlformats.org/officeDocument/2006/relationships/hyperlink" Target="consultantplus://offline/ref=074ED6218D5B5AED94FA192D4435AD099222BD17A5D4F78A01D45904F0900B18A82BE82774BBD953753AA746AE0FAC485FFEE43929BD3D0CnBk0B" TargetMode="External"/><Relationship Id="rId108" Type="http://schemas.openxmlformats.org/officeDocument/2006/relationships/image" Target="media/image76.wmf"/><Relationship Id="rId315" Type="http://schemas.openxmlformats.org/officeDocument/2006/relationships/image" Target="media/image283.wmf"/><Relationship Id="rId357" Type="http://schemas.openxmlformats.org/officeDocument/2006/relationships/image" Target="media/image325.wmf"/><Relationship Id="rId54" Type="http://schemas.openxmlformats.org/officeDocument/2006/relationships/image" Target="media/image22.wmf"/><Relationship Id="rId96" Type="http://schemas.openxmlformats.org/officeDocument/2006/relationships/image" Target="media/image64.wmf"/><Relationship Id="rId161" Type="http://schemas.openxmlformats.org/officeDocument/2006/relationships/image" Target="media/image129.wmf"/><Relationship Id="rId217" Type="http://schemas.openxmlformats.org/officeDocument/2006/relationships/image" Target="media/image185.wmf"/><Relationship Id="rId399" Type="http://schemas.openxmlformats.org/officeDocument/2006/relationships/image" Target="media/image367.wmf"/><Relationship Id="rId259" Type="http://schemas.openxmlformats.org/officeDocument/2006/relationships/image" Target="media/image227.wmf"/><Relationship Id="rId424" Type="http://schemas.openxmlformats.org/officeDocument/2006/relationships/image" Target="media/image392.wmf"/><Relationship Id="rId466" Type="http://schemas.openxmlformats.org/officeDocument/2006/relationships/image" Target="media/image434.wmf"/><Relationship Id="rId23" Type="http://schemas.openxmlformats.org/officeDocument/2006/relationships/hyperlink" Target="consultantplus://offline/ref=074ED6218D5B5AED94FA07205259F306962AEB1BA0DAFED85C805F53AFC00D4DE86BEE7225FE88577637ED17E844A3485BnEk3B" TargetMode="External"/><Relationship Id="rId119" Type="http://schemas.openxmlformats.org/officeDocument/2006/relationships/image" Target="media/image87.wmf"/><Relationship Id="rId270" Type="http://schemas.openxmlformats.org/officeDocument/2006/relationships/image" Target="media/image238.wmf"/><Relationship Id="rId326" Type="http://schemas.openxmlformats.org/officeDocument/2006/relationships/image" Target="media/image294.wmf"/><Relationship Id="rId65" Type="http://schemas.openxmlformats.org/officeDocument/2006/relationships/image" Target="media/image33.wmf"/><Relationship Id="rId130" Type="http://schemas.openxmlformats.org/officeDocument/2006/relationships/image" Target="media/image98.wmf"/><Relationship Id="rId368" Type="http://schemas.openxmlformats.org/officeDocument/2006/relationships/image" Target="media/image336.wmf"/><Relationship Id="rId172" Type="http://schemas.openxmlformats.org/officeDocument/2006/relationships/image" Target="media/image140.wmf"/><Relationship Id="rId228" Type="http://schemas.openxmlformats.org/officeDocument/2006/relationships/image" Target="media/image196.wmf"/><Relationship Id="rId435" Type="http://schemas.openxmlformats.org/officeDocument/2006/relationships/image" Target="media/image403.wmf"/><Relationship Id="rId477" Type="http://schemas.openxmlformats.org/officeDocument/2006/relationships/image" Target="media/image445.wmf"/><Relationship Id="rId281" Type="http://schemas.openxmlformats.org/officeDocument/2006/relationships/image" Target="media/image249.wmf"/><Relationship Id="rId337" Type="http://schemas.openxmlformats.org/officeDocument/2006/relationships/image" Target="media/image305.wmf"/><Relationship Id="rId502" Type="http://schemas.openxmlformats.org/officeDocument/2006/relationships/image" Target="media/image470.wmf"/><Relationship Id="rId34" Type="http://schemas.openxmlformats.org/officeDocument/2006/relationships/image" Target="media/image2.wmf"/><Relationship Id="rId76" Type="http://schemas.openxmlformats.org/officeDocument/2006/relationships/image" Target="media/image44.wmf"/><Relationship Id="rId141" Type="http://schemas.openxmlformats.org/officeDocument/2006/relationships/image" Target="media/image109.wmf"/><Relationship Id="rId379" Type="http://schemas.openxmlformats.org/officeDocument/2006/relationships/image" Target="media/image347.wmf"/><Relationship Id="rId7" Type="http://schemas.openxmlformats.org/officeDocument/2006/relationships/hyperlink" Target="consultantplus://offline/ref=074ED6218D5B5AED94FA192D4435AD099223B511A9DFF78A01D45904F0900B18A82BE82075BED60E2775A61AEA5CBF485BFEE63B35nBkCB" TargetMode="External"/><Relationship Id="rId183" Type="http://schemas.openxmlformats.org/officeDocument/2006/relationships/image" Target="media/image151.wmf"/><Relationship Id="rId239" Type="http://schemas.openxmlformats.org/officeDocument/2006/relationships/image" Target="media/image207.wmf"/><Relationship Id="rId390" Type="http://schemas.openxmlformats.org/officeDocument/2006/relationships/image" Target="media/image358.wmf"/><Relationship Id="rId404" Type="http://schemas.openxmlformats.org/officeDocument/2006/relationships/image" Target="media/image372.wmf"/><Relationship Id="rId446" Type="http://schemas.openxmlformats.org/officeDocument/2006/relationships/image" Target="media/image414.wmf"/><Relationship Id="rId250" Type="http://schemas.openxmlformats.org/officeDocument/2006/relationships/image" Target="media/image218.wmf"/><Relationship Id="rId292" Type="http://schemas.openxmlformats.org/officeDocument/2006/relationships/image" Target="media/image260.wmf"/><Relationship Id="rId306" Type="http://schemas.openxmlformats.org/officeDocument/2006/relationships/image" Target="media/image274.wmf"/><Relationship Id="rId488" Type="http://schemas.openxmlformats.org/officeDocument/2006/relationships/image" Target="media/image456.wmf"/><Relationship Id="rId45" Type="http://schemas.openxmlformats.org/officeDocument/2006/relationships/image" Target="media/image13.wmf"/><Relationship Id="rId87" Type="http://schemas.openxmlformats.org/officeDocument/2006/relationships/image" Target="media/image55.wmf"/><Relationship Id="rId110" Type="http://schemas.openxmlformats.org/officeDocument/2006/relationships/image" Target="media/image78.wmf"/><Relationship Id="rId348" Type="http://schemas.openxmlformats.org/officeDocument/2006/relationships/image" Target="media/image316.wmf"/><Relationship Id="rId513" Type="http://schemas.openxmlformats.org/officeDocument/2006/relationships/theme" Target="theme/theme1.xml"/><Relationship Id="rId152" Type="http://schemas.openxmlformats.org/officeDocument/2006/relationships/image" Target="media/image120.wmf"/><Relationship Id="rId194" Type="http://schemas.openxmlformats.org/officeDocument/2006/relationships/image" Target="media/image162.wmf"/><Relationship Id="rId208" Type="http://schemas.openxmlformats.org/officeDocument/2006/relationships/image" Target="media/image176.wmf"/><Relationship Id="rId415" Type="http://schemas.openxmlformats.org/officeDocument/2006/relationships/image" Target="media/image383.wmf"/><Relationship Id="rId457" Type="http://schemas.openxmlformats.org/officeDocument/2006/relationships/image" Target="media/image425.wmf"/><Relationship Id="rId240" Type="http://schemas.openxmlformats.org/officeDocument/2006/relationships/image" Target="media/image208.wmf"/><Relationship Id="rId261" Type="http://schemas.openxmlformats.org/officeDocument/2006/relationships/image" Target="media/image229.wmf"/><Relationship Id="rId478" Type="http://schemas.openxmlformats.org/officeDocument/2006/relationships/image" Target="media/image446.wmf"/><Relationship Id="rId499" Type="http://schemas.openxmlformats.org/officeDocument/2006/relationships/image" Target="media/image467.wmf"/><Relationship Id="rId14" Type="http://schemas.openxmlformats.org/officeDocument/2006/relationships/hyperlink" Target="consultantplus://offline/ref=074ED6218D5B5AED94FA192D4435AD099222BD17A5D4F78A01D45904F0900B18A82BE82774BBDE5A723AA746AE0FAC485FFEE43929BD3D0CnBk0B" TargetMode="External"/><Relationship Id="rId35" Type="http://schemas.openxmlformats.org/officeDocument/2006/relationships/image" Target="media/image3.wmf"/><Relationship Id="rId56" Type="http://schemas.openxmlformats.org/officeDocument/2006/relationships/image" Target="media/image24.wmf"/><Relationship Id="rId77" Type="http://schemas.openxmlformats.org/officeDocument/2006/relationships/image" Target="media/image45.wmf"/><Relationship Id="rId100" Type="http://schemas.openxmlformats.org/officeDocument/2006/relationships/image" Target="media/image68.wmf"/><Relationship Id="rId282" Type="http://schemas.openxmlformats.org/officeDocument/2006/relationships/image" Target="media/image250.wmf"/><Relationship Id="rId317" Type="http://schemas.openxmlformats.org/officeDocument/2006/relationships/image" Target="media/image285.wmf"/><Relationship Id="rId338" Type="http://schemas.openxmlformats.org/officeDocument/2006/relationships/image" Target="media/image306.wmf"/><Relationship Id="rId359" Type="http://schemas.openxmlformats.org/officeDocument/2006/relationships/image" Target="media/image327.wmf"/><Relationship Id="rId503" Type="http://schemas.openxmlformats.org/officeDocument/2006/relationships/image" Target="media/image471.wmf"/><Relationship Id="rId8" Type="http://schemas.openxmlformats.org/officeDocument/2006/relationships/hyperlink" Target="consultantplus://offline/ref=074ED6218D5B5AED94FA192D4435AD099222BD17A7DCF78A01D45904F0900B18BA2BB02B74BCC35A742FF117E8n5k9B" TargetMode="External"/><Relationship Id="rId98" Type="http://schemas.openxmlformats.org/officeDocument/2006/relationships/image" Target="media/image66.wmf"/><Relationship Id="rId121" Type="http://schemas.openxmlformats.org/officeDocument/2006/relationships/image" Target="media/image89.wmf"/><Relationship Id="rId142" Type="http://schemas.openxmlformats.org/officeDocument/2006/relationships/image" Target="media/image110.wmf"/><Relationship Id="rId163" Type="http://schemas.openxmlformats.org/officeDocument/2006/relationships/image" Target="media/image131.wmf"/><Relationship Id="rId184" Type="http://schemas.openxmlformats.org/officeDocument/2006/relationships/image" Target="media/image152.wmf"/><Relationship Id="rId219" Type="http://schemas.openxmlformats.org/officeDocument/2006/relationships/image" Target="media/image187.wmf"/><Relationship Id="rId370" Type="http://schemas.openxmlformats.org/officeDocument/2006/relationships/image" Target="media/image338.wmf"/><Relationship Id="rId391" Type="http://schemas.openxmlformats.org/officeDocument/2006/relationships/image" Target="media/image359.wmf"/><Relationship Id="rId405" Type="http://schemas.openxmlformats.org/officeDocument/2006/relationships/image" Target="media/image373.wmf"/><Relationship Id="rId426" Type="http://schemas.openxmlformats.org/officeDocument/2006/relationships/image" Target="media/image394.wmf"/><Relationship Id="rId447" Type="http://schemas.openxmlformats.org/officeDocument/2006/relationships/image" Target="media/image415.wmf"/><Relationship Id="rId230" Type="http://schemas.openxmlformats.org/officeDocument/2006/relationships/image" Target="media/image198.wmf"/><Relationship Id="rId251" Type="http://schemas.openxmlformats.org/officeDocument/2006/relationships/image" Target="media/image219.wmf"/><Relationship Id="rId468" Type="http://schemas.openxmlformats.org/officeDocument/2006/relationships/image" Target="media/image436.wmf"/><Relationship Id="rId489" Type="http://schemas.openxmlformats.org/officeDocument/2006/relationships/image" Target="media/image457.wmf"/><Relationship Id="rId25" Type="http://schemas.openxmlformats.org/officeDocument/2006/relationships/hyperlink" Target="consultantplus://offline/ref=074ED6218D5B5AED94FA07205259F306962AEB1BA0DAFED559855F53AFC00D4DE86BEE7225FE88577637ED17E844A3485BnEk3B" TargetMode="External"/><Relationship Id="rId46" Type="http://schemas.openxmlformats.org/officeDocument/2006/relationships/image" Target="media/image14.wmf"/><Relationship Id="rId67" Type="http://schemas.openxmlformats.org/officeDocument/2006/relationships/image" Target="media/image35.wmf"/><Relationship Id="rId272" Type="http://schemas.openxmlformats.org/officeDocument/2006/relationships/image" Target="media/image240.wmf"/><Relationship Id="rId293" Type="http://schemas.openxmlformats.org/officeDocument/2006/relationships/image" Target="media/image261.wmf"/><Relationship Id="rId307" Type="http://schemas.openxmlformats.org/officeDocument/2006/relationships/image" Target="media/image275.wmf"/><Relationship Id="rId328" Type="http://schemas.openxmlformats.org/officeDocument/2006/relationships/image" Target="media/image296.wmf"/><Relationship Id="rId349" Type="http://schemas.openxmlformats.org/officeDocument/2006/relationships/image" Target="media/image317.wmf"/><Relationship Id="rId88" Type="http://schemas.openxmlformats.org/officeDocument/2006/relationships/image" Target="media/image56.wmf"/><Relationship Id="rId111" Type="http://schemas.openxmlformats.org/officeDocument/2006/relationships/image" Target="media/image79.wmf"/><Relationship Id="rId132" Type="http://schemas.openxmlformats.org/officeDocument/2006/relationships/image" Target="media/image100.wmf"/><Relationship Id="rId153" Type="http://schemas.openxmlformats.org/officeDocument/2006/relationships/image" Target="media/image121.wmf"/><Relationship Id="rId174" Type="http://schemas.openxmlformats.org/officeDocument/2006/relationships/image" Target="media/image142.wmf"/><Relationship Id="rId195" Type="http://schemas.openxmlformats.org/officeDocument/2006/relationships/image" Target="media/image163.wmf"/><Relationship Id="rId209" Type="http://schemas.openxmlformats.org/officeDocument/2006/relationships/image" Target="media/image177.wmf"/><Relationship Id="rId360" Type="http://schemas.openxmlformats.org/officeDocument/2006/relationships/image" Target="media/image328.wmf"/><Relationship Id="rId381" Type="http://schemas.openxmlformats.org/officeDocument/2006/relationships/image" Target="media/image349.wmf"/><Relationship Id="rId416" Type="http://schemas.openxmlformats.org/officeDocument/2006/relationships/image" Target="media/image384.wmf"/><Relationship Id="rId220" Type="http://schemas.openxmlformats.org/officeDocument/2006/relationships/image" Target="media/image188.wmf"/><Relationship Id="rId241" Type="http://schemas.openxmlformats.org/officeDocument/2006/relationships/image" Target="media/image209.wmf"/><Relationship Id="rId437" Type="http://schemas.openxmlformats.org/officeDocument/2006/relationships/image" Target="media/image405.wmf"/><Relationship Id="rId458" Type="http://schemas.openxmlformats.org/officeDocument/2006/relationships/image" Target="media/image426.wmf"/><Relationship Id="rId479" Type="http://schemas.openxmlformats.org/officeDocument/2006/relationships/image" Target="media/image447.wmf"/><Relationship Id="rId15" Type="http://schemas.openxmlformats.org/officeDocument/2006/relationships/hyperlink" Target="consultantplus://offline/ref=074ED6218D5B5AED94FA07205259F306962AEB1BA0DAFBD95C845F53AFC00D4DE86BEE7225FE88577637ED17E844A3485BnEk3B" TargetMode="External"/><Relationship Id="rId36"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image" Target="media/image230.wmf"/><Relationship Id="rId283" Type="http://schemas.openxmlformats.org/officeDocument/2006/relationships/image" Target="media/image251.wmf"/><Relationship Id="rId318" Type="http://schemas.openxmlformats.org/officeDocument/2006/relationships/image" Target="media/image286.wmf"/><Relationship Id="rId339" Type="http://schemas.openxmlformats.org/officeDocument/2006/relationships/image" Target="media/image307.wmf"/><Relationship Id="rId490" Type="http://schemas.openxmlformats.org/officeDocument/2006/relationships/image" Target="media/image458.wmf"/><Relationship Id="rId504" Type="http://schemas.openxmlformats.org/officeDocument/2006/relationships/image" Target="media/image472.wmf"/><Relationship Id="rId78" Type="http://schemas.openxmlformats.org/officeDocument/2006/relationships/image" Target="media/image46.wmf"/><Relationship Id="rId99" Type="http://schemas.openxmlformats.org/officeDocument/2006/relationships/image" Target="media/image67.wmf"/><Relationship Id="rId101" Type="http://schemas.openxmlformats.org/officeDocument/2006/relationships/image" Target="media/image69.wmf"/><Relationship Id="rId122" Type="http://schemas.openxmlformats.org/officeDocument/2006/relationships/image" Target="media/image90.wmf"/><Relationship Id="rId143" Type="http://schemas.openxmlformats.org/officeDocument/2006/relationships/image" Target="media/image111.wmf"/><Relationship Id="rId164" Type="http://schemas.openxmlformats.org/officeDocument/2006/relationships/image" Target="media/image132.wmf"/><Relationship Id="rId185" Type="http://schemas.openxmlformats.org/officeDocument/2006/relationships/image" Target="media/image153.wmf"/><Relationship Id="rId350" Type="http://schemas.openxmlformats.org/officeDocument/2006/relationships/image" Target="media/image318.wmf"/><Relationship Id="rId371" Type="http://schemas.openxmlformats.org/officeDocument/2006/relationships/image" Target="media/image339.wmf"/><Relationship Id="rId406" Type="http://schemas.openxmlformats.org/officeDocument/2006/relationships/image" Target="media/image374.wmf"/><Relationship Id="rId9" Type="http://schemas.openxmlformats.org/officeDocument/2006/relationships/hyperlink" Target="consultantplus://offline/ref=074ED6218D5B5AED94FA192D4435AD099222B414A5DAF78A01D45904F0900B18BA2BB02B74BCC35A742FF117E8n5k9B" TargetMode="External"/><Relationship Id="rId210" Type="http://schemas.openxmlformats.org/officeDocument/2006/relationships/image" Target="media/image178.wmf"/><Relationship Id="rId392" Type="http://schemas.openxmlformats.org/officeDocument/2006/relationships/image" Target="media/image360.wmf"/><Relationship Id="rId427" Type="http://schemas.openxmlformats.org/officeDocument/2006/relationships/image" Target="media/image395.wmf"/><Relationship Id="rId448" Type="http://schemas.openxmlformats.org/officeDocument/2006/relationships/image" Target="media/image416.wmf"/><Relationship Id="rId469" Type="http://schemas.openxmlformats.org/officeDocument/2006/relationships/image" Target="media/image437.wmf"/><Relationship Id="rId26" Type="http://schemas.openxmlformats.org/officeDocument/2006/relationships/hyperlink" Target="consultantplus://offline/ref=074ED6218D5B5AED94FA07205259F306962AEB1BA0DAFED45C885F53AFC00D4DE86BEE7225FE88577637ED17E844A3485BnEk3B" TargetMode="External"/><Relationship Id="rId231" Type="http://schemas.openxmlformats.org/officeDocument/2006/relationships/image" Target="media/image199.wmf"/><Relationship Id="rId252" Type="http://schemas.openxmlformats.org/officeDocument/2006/relationships/image" Target="media/image220.wmf"/><Relationship Id="rId273" Type="http://schemas.openxmlformats.org/officeDocument/2006/relationships/image" Target="media/image241.wmf"/><Relationship Id="rId294" Type="http://schemas.openxmlformats.org/officeDocument/2006/relationships/image" Target="media/image262.wmf"/><Relationship Id="rId308" Type="http://schemas.openxmlformats.org/officeDocument/2006/relationships/image" Target="media/image276.wmf"/><Relationship Id="rId329" Type="http://schemas.openxmlformats.org/officeDocument/2006/relationships/image" Target="media/image297.wmf"/><Relationship Id="rId480" Type="http://schemas.openxmlformats.org/officeDocument/2006/relationships/image" Target="media/image448.wmf"/><Relationship Id="rId47" Type="http://schemas.openxmlformats.org/officeDocument/2006/relationships/image" Target="media/image15.wmf"/><Relationship Id="rId68" Type="http://schemas.openxmlformats.org/officeDocument/2006/relationships/image" Target="media/image36.wmf"/><Relationship Id="rId89" Type="http://schemas.openxmlformats.org/officeDocument/2006/relationships/image" Target="media/image57.wmf"/><Relationship Id="rId112" Type="http://schemas.openxmlformats.org/officeDocument/2006/relationships/image" Target="media/image80.wmf"/><Relationship Id="rId133" Type="http://schemas.openxmlformats.org/officeDocument/2006/relationships/image" Target="media/image101.wmf"/><Relationship Id="rId154" Type="http://schemas.openxmlformats.org/officeDocument/2006/relationships/image" Target="media/image122.wmf"/><Relationship Id="rId175" Type="http://schemas.openxmlformats.org/officeDocument/2006/relationships/image" Target="media/image143.wmf"/><Relationship Id="rId340" Type="http://schemas.openxmlformats.org/officeDocument/2006/relationships/image" Target="media/image308.wmf"/><Relationship Id="rId361" Type="http://schemas.openxmlformats.org/officeDocument/2006/relationships/image" Target="media/image329.wmf"/><Relationship Id="rId196" Type="http://schemas.openxmlformats.org/officeDocument/2006/relationships/image" Target="media/image164.wmf"/><Relationship Id="rId200" Type="http://schemas.openxmlformats.org/officeDocument/2006/relationships/image" Target="media/image168.wmf"/><Relationship Id="rId382" Type="http://schemas.openxmlformats.org/officeDocument/2006/relationships/image" Target="media/image350.wmf"/><Relationship Id="rId417" Type="http://schemas.openxmlformats.org/officeDocument/2006/relationships/image" Target="media/image385.wmf"/><Relationship Id="rId438" Type="http://schemas.openxmlformats.org/officeDocument/2006/relationships/image" Target="media/image406.wmf"/><Relationship Id="rId459" Type="http://schemas.openxmlformats.org/officeDocument/2006/relationships/image" Target="media/image427.wmf"/><Relationship Id="rId16" Type="http://schemas.openxmlformats.org/officeDocument/2006/relationships/hyperlink" Target="consultantplus://offline/ref=074ED6218D5B5AED94FA07205259F306962AEB1BA0DBFBDA54845F53AFC00D4DE86BEE7225FE88577637ED17E844A3485BnEk3B" TargetMode="External"/><Relationship Id="rId221" Type="http://schemas.openxmlformats.org/officeDocument/2006/relationships/image" Target="media/image189.wmf"/><Relationship Id="rId242" Type="http://schemas.openxmlformats.org/officeDocument/2006/relationships/image" Target="media/image210.wmf"/><Relationship Id="rId263" Type="http://schemas.openxmlformats.org/officeDocument/2006/relationships/image" Target="media/image231.wmf"/><Relationship Id="rId284" Type="http://schemas.openxmlformats.org/officeDocument/2006/relationships/image" Target="media/image252.wmf"/><Relationship Id="rId319" Type="http://schemas.openxmlformats.org/officeDocument/2006/relationships/image" Target="media/image287.wmf"/><Relationship Id="rId470" Type="http://schemas.openxmlformats.org/officeDocument/2006/relationships/image" Target="media/image438.wmf"/><Relationship Id="rId491" Type="http://schemas.openxmlformats.org/officeDocument/2006/relationships/image" Target="media/image459.wmf"/><Relationship Id="rId505" Type="http://schemas.openxmlformats.org/officeDocument/2006/relationships/image" Target="media/image473.wmf"/><Relationship Id="rId37" Type="http://schemas.openxmlformats.org/officeDocument/2006/relationships/image" Target="media/image5.wmf"/><Relationship Id="rId58" Type="http://schemas.openxmlformats.org/officeDocument/2006/relationships/image" Target="media/image26.wmf"/><Relationship Id="rId79" Type="http://schemas.openxmlformats.org/officeDocument/2006/relationships/image" Target="media/image47.wmf"/><Relationship Id="rId102" Type="http://schemas.openxmlformats.org/officeDocument/2006/relationships/image" Target="media/image70.wmf"/><Relationship Id="rId123" Type="http://schemas.openxmlformats.org/officeDocument/2006/relationships/image" Target="media/image91.wmf"/><Relationship Id="rId144" Type="http://schemas.openxmlformats.org/officeDocument/2006/relationships/image" Target="media/image112.wmf"/><Relationship Id="rId330" Type="http://schemas.openxmlformats.org/officeDocument/2006/relationships/image" Target="media/image298.wmf"/><Relationship Id="rId90" Type="http://schemas.openxmlformats.org/officeDocument/2006/relationships/image" Target="media/image58.wmf"/><Relationship Id="rId165" Type="http://schemas.openxmlformats.org/officeDocument/2006/relationships/image" Target="media/image133.wmf"/><Relationship Id="rId186" Type="http://schemas.openxmlformats.org/officeDocument/2006/relationships/image" Target="media/image154.wmf"/><Relationship Id="rId351" Type="http://schemas.openxmlformats.org/officeDocument/2006/relationships/image" Target="media/image319.wmf"/><Relationship Id="rId372" Type="http://schemas.openxmlformats.org/officeDocument/2006/relationships/image" Target="media/image340.wmf"/><Relationship Id="rId393" Type="http://schemas.openxmlformats.org/officeDocument/2006/relationships/image" Target="media/image361.wmf"/><Relationship Id="rId407" Type="http://schemas.openxmlformats.org/officeDocument/2006/relationships/image" Target="media/image375.wmf"/><Relationship Id="rId428" Type="http://schemas.openxmlformats.org/officeDocument/2006/relationships/image" Target="media/image396.wmf"/><Relationship Id="rId449" Type="http://schemas.openxmlformats.org/officeDocument/2006/relationships/image" Target="media/image417.wmf"/><Relationship Id="rId211" Type="http://schemas.openxmlformats.org/officeDocument/2006/relationships/image" Target="media/image179.wmf"/><Relationship Id="rId232" Type="http://schemas.openxmlformats.org/officeDocument/2006/relationships/image" Target="media/image200.wmf"/><Relationship Id="rId253" Type="http://schemas.openxmlformats.org/officeDocument/2006/relationships/image" Target="media/image221.wmf"/><Relationship Id="rId274" Type="http://schemas.openxmlformats.org/officeDocument/2006/relationships/image" Target="media/image242.wmf"/><Relationship Id="rId295" Type="http://schemas.openxmlformats.org/officeDocument/2006/relationships/image" Target="media/image263.wmf"/><Relationship Id="rId309" Type="http://schemas.openxmlformats.org/officeDocument/2006/relationships/image" Target="media/image277.wmf"/><Relationship Id="rId460" Type="http://schemas.openxmlformats.org/officeDocument/2006/relationships/image" Target="media/image428.wmf"/><Relationship Id="rId481" Type="http://schemas.openxmlformats.org/officeDocument/2006/relationships/image" Target="media/image449.wmf"/><Relationship Id="rId27" Type="http://schemas.openxmlformats.org/officeDocument/2006/relationships/hyperlink" Target="consultantplus://offline/ref=074ED6218D5B5AED94FA07205259F306962AEB1BA0DAFFDF5F875F53AFC00D4DE86BEE7225FE88577637ED17E844A3485BnEk3B" TargetMode="External"/><Relationship Id="rId48" Type="http://schemas.openxmlformats.org/officeDocument/2006/relationships/image" Target="media/image16.wmf"/><Relationship Id="rId69" Type="http://schemas.openxmlformats.org/officeDocument/2006/relationships/image" Target="media/image37.wmf"/><Relationship Id="rId113" Type="http://schemas.openxmlformats.org/officeDocument/2006/relationships/image" Target="media/image81.wmf"/><Relationship Id="rId134" Type="http://schemas.openxmlformats.org/officeDocument/2006/relationships/image" Target="media/image102.wmf"/><Relationship Id="rId320" Type="http://schemas.openxmlformats.org/officeDocument/2006/relationships/image" Target="media/image288.wmf"/><Relationship Id="rId80" Type="http://schemas.openxmlformats.org/officeDocument/2006/relationships/image" Target="media/image48.wmf"/><Relationship Id="rId155" Type="http://schemas.openxmlformats.org/officeDocument/2006/relationships/image" Target="media/image123.wmf"/><Relationship Id="rId176" Type="http://schemas.openxmlformats.org/officeDocument/2006/relationships/image" Target="media/image144.wmf"/><Relationship Id="rId197" Type="http://schemas.openxmlformats.org/officeDocument/2006/relationships/image" Target="media/image165.wmf"/><Relationship Id="rId341" Type="http://schemas.openxmlformats.org/officeDocument/2006/relationships/image" Target="media/image309.wmf"/><Relationship Id="rId362" Type="http://schemas.openxmlformats.org/officeDocument/2006/relationships/image" Target="media/image330.wmf"/><Relationship Id="rId383" Type="http://schemas.openxmlformats.org/officeDocument/2006/relationships/image" Target="media/image351.wmf"/><Relationship Id="rId418" Type="http://schemas.openxmlformats.org/officeDocument/2006/relationships/image" Target="media/image386.wmf"/><Relationship Id="rId439" Type="http://schemas.openxmlformats.org/officeDocument/2006/relationships/image" Target="media/image407.wmf"/><Relationship Id="rId201" Type="http://schemas.openxmlformats.org/officeDocument/2006/relationships/image" Target="media/image169.wmf"/><Relationship Id="rId222" Type="http://schemas.openxmlformats.org/officeDocument/2006/relationships/image" Target="media/image190.wmf"/><Relationship Id="rId243" Type="http://schemas.openxmlformats.org/officeDocument/2006/relationships/image" Target="media/image211.wmf"/><Relationship Id="rId264" Type="http://schemas.openxmlformats.org/officeDocument/2006/relationships/image" Target="media/image232.wmf"/><Relationship Id="rId285" Type="http://schemas.openxmlformats.org/officeDocument/2006/relationships/image" Target="media/image253.wmf"/><Relationship Id="rId450" Type="http://schemas.openxmlformats.org/officeDocument/2006/relationships/image" Target="media/image418.wmf"/><Relationship Id="rId471" Type="http://schemas.openxmlformats.org/officeDocument/2006/relationships/image" Target="media/image439.wmf"/><Relationship Id="rId506" Type="http://schemas.openxmlformats.org/officeDocument/2006/relationships/image" Target="media/image474.wmf"/><Relationship Id="rId17" Type="http://schemas.openxmlformats.org/officeDocument/2006/relationships/hyperlink" Target="consultantplus://offline/ref=074ED6218D5B5AED94FA07205259F306962AEB1BA0DBF5DA5D835F53AFC00D4DE86BEE7225FE88577637ED17E844A3485BnEk3B" TargetMode="External"/><Relationship Id="rId38" Type="http://schemas.openxmlformats.org/officeDocument/2006/relationships/image" Target="media/image6.wmf"/><Relationship Id="rId59" Type="http://schemas.openxmlformats.org/officeDocument/2006/relationships/image" Target="media/image27.wmf"/><Relationship Id="rId103" Type="http://schemas.openxmlformats.org/officeDocument/2006/relationships/image" Target="media/image71.wmf"/><Relationship Id="rId124" Type="http://schemas.openxmlformats.org/officeDocument/2006/relationships/image" Target="media/image92.wmf"/><Relationship Id="rId310" Type="http://schemas.openxmlformats.org/officeDocument/2006/relationships/image" Target="media/image278.wmf"/><Relationship Id="rId492" Type="http://schemas.openxmlformats.org/officeDocument/2006/relationships/image" Target="media/image460.wmf"/><Relationship Id="rId70" Type="http://schemas.openxmlformats.org/officeDocument/2006/relationships/image" Target="media/image38.wmf"/><Relationship Id="rId91" Type="http://schemas.openxmlformats.org/officeDocument/2006/relationships/image" Target="media/image59.wmf"/><Relationship Id="rId145" Type="http://schemas.openxmlformats.org/officeDocument/2006/relationships/image" Target="media/image113.wmf"/><Relationship Id="rId166" Type="http://schemas.openxmlformats.org/officeDocument/2006/relationships/image" Target="media/image134.wmf"/><Relationship Id="rId187" Type="http://schemas.openxmlformats.org/officeDocument/2006/relationships/image" Target="media/image155.wmf"/><Relationship Id="rId331" Type="http://schemas.openxmlformats.org/officeDocument/2006/relationships/image" Target="media/image299.wmf"/><Relationship Id="rId352" Type="http://schemas.openxmlformats.org/officeDocument/2006/relationships/image" Target="media/image320.wmf"/><Relationship Id="rId373" Type="http://schemas.openxmlformats.org/officeDocument/2006/relationships/image" Target="media/image341.wmf"/><Relationship Id="rId394" Type="http://schemas.openxmlformats.org/officeDocument/2006/relationships/image" Target="media/image362.wmf"/><Relationship Id="rId408" Type="http://schemas.openxmlformats.org/officeDocument/2006/relationships/image" Target="media/image376.wmf"/><Relationship Id="rId429" Type="http://schemas.openxmlformats.org/officeDocument/2006/relationships/image" Target="media/image397.wmf"/><Relationship Id="rId1" Type="http://schemas.openxmlformats.org/officeDocument/2006/relationships/styles" Target="styles.xml"/><Relationship Id="rId212" Type="http://schemas.openxmlformats.org/officeDocument/2006/relationships/image" Target="media/image180.wmf"/><Relationship Id="rId233" Type="http://schemas.openxmlformats.org/officeDocument/2006/relationships/image" Target="media/image201.wmf"/><Relationship Id="rId254" Type="http://schemas.openxmlformats.org/officeDocument/2006/relationships/image" Target="media/image222.wmf"/><Relationship Id="rId440" Type="http://schemas.openxmlformats.org/officeDocument/2006/relationships/image" Target="media/image408.wmf"/><Relationship Id="rId28" Type="http://schemas.openxmlformats.org/officeDocument/2006/relationships/hyperlink" Target="consultantplus://offline/ref=074ED6218D5B5AED94FA07205259F306962AEB1BA0DAFFDE5A855F53AFC00D4DE86BEE7225FE88577637ED17E844A3485BnEk3B" TargetMode="External"/><Relationship Id="rId49" Type="http://schemas.openxmlformats.org/officeDocument/2006/relationships/image" Target="media/image17.wmf"/><Relationship Id="rId114" Type="http://schemas.openxmlformats.org/officeDocument/2006/relationships/image" Target="media/image82.wmf"/><Relationship Id="rId275" Type="http://schemas.openxmlformats.org/officeDocument/2006/relationships/image" Target="media/image243.wmf"/><Relationship Id="rId296" Type="http://schemas.openxmlformats.org/officeDocument/2006/relationships/image" Target="media/image264.wmf"/><Relationship Id="rId300" Type="http://schemas.openxmlformats.org/officeDocument/2006/relationships/image" Target="media/image268.wmf"/><Relationship Id="rId461" Type="http://schemas.openxmlformats.org/officeDocument/2006/relationships/image" Target="media/image429.wmf"/><Relationship Id="rId482" Type="http://schemas.openxmlformats.org/officeDocument/2006/relationships/image" Target="media/image450.wmf"/><Relationship Id="rId60" Type="http://schemas.openxmlformats.org/officeDocument/2006/relationships/image" Target="media/image28.wmf"/><Relationship Id="rId81" Type="http://schemas.openxmlformats.org/officeDocument/2006/relationships/image" Target="media/image49.wmf"/><Relationship Id="rId135" Type="http://schemas.openxmlformats.org/officeDocument/2006/relationships/image" Target="media/image103.wmf"/><Relationship Id="rId156" Type="http://schemas.openxmlformats.org/officeDocument/2006/relationships/image" Target="media/image124.wmf"/><Relationship Id="rId177" Type="http://schemas.openxmlformats.org/officeDocument/2006/relationships/image" Target="media/image145.wmf"/><Relationship Id="rId198" Type="http://schemas.openxmlformats.org/officeDocument/2006/relationships/image" Target="media/image166.wmf"/><Relationship Id="rId321" Type="http://schemas.openxmlformats.org/officeDocument/2006/relationships/image" Target="media/image289.wmf"/><Relationship Id="rId342" Type="http://schemas.openxmlformats.org/officeDocument/2006/relationships/image" Target="media/image310.wmf"/><Relationship Id="rId363" Type="http://schemas.openxmlformats.org/officeDocument/2006/relationships/image" Target="media/image331.wmf"/><Relationship Id="rId384" Type="http://schemas.openxmlformats.org/officeDocument/2006/relationships/image" Target="media/image352.wmf"/><Relationship Id="rId419" Type="http://schemas.openxmlformats.org/officeDocument/2006/relationships/image" Target="media/image387.wmf"/><Relationship Id="rId202" Type="http://schemas.openxmlformats.org/officeDocument/2006/relationships/image" Target="media/image170.wmf"/><Relationship Id="rId223" Type="http://schemas.openxmlformats.org/officeDocument/2006/relationships/image" Target="media/image191.wmf"/><Relationship Id="rId244" Type="http://schemas.openxmlformats.org/officeDocument/2006/relationships/image" Target="media/image212.wmf"/><Relationship Id="rId430" Type="http://schemas.openxmlformats.org/officeDocument/2006/relationships/image" Target="media/image398.wmf"/><Relationship Id="rId18" Type="http://schemas.openxmlformats.org/officeDocument/2006/relationships/hyperlink" Target="consultantplus://offline/ref=074ED6218D5B5AED94FA07205259F306962AEB1BA0DAFCDD5B845F53AFC00D4DE86BEE7225FE88577637ED17E844A3485BnEk3B" TargetMode="External"/><Relationship Id="rId39" Type="http://schemas.openxmlformats.org/officeDocument/2006/relationships/image" Target="media/image7.wmf"/><Relationship Id="rId265" Type="http://schemas.openxmlformats.org/officeDocument/2006/relationships/image" Target="media/image233.wmf"/><Relationship Id="rId286" Type="http://schemas.openxmlformats.org/officeDocument/2006/relationships/image" Target="media/image254.wmf"/><Relationship Id="rId451" Type="http://schemas.openxmlformats.org/officeDocument/2006/relationships/image" Target="media/image419.wmf"/><Relationship Id="rId472" Type="http://schemas.openxmlformats.org/officeDocument/2006/relationships/image" Target="media/image440.wmf"/><Relationship Id="rId493" Type="http://schemas.openxmlformats.org/officeDocument/2006/relationships/image" Target="media/image461.wmf"/><Relationship Id="rId507" Type="http://schemas.openxmlformats.org/officeDocument/2006/relationships/image" Target="media/image475.wmf"/><Relationship Id="rId50" Type="http://schemas.openxmlformats.org/officeDocument/2006/relationships/image" Target="media/image18.wmf"/><Relationship Id="rId104" Type="http://schemas.openxmlformats.org/officeDocument/2006/relationships/image" Target="media/image72.wmf"/><Relationship Id="rId125" Type="http://schemas.openxmlformats.org/officeDocument/2006/relationships/image" Target="media/image93.wmf"/><Relationship Id="rId146" Type="http://schemas.openxmlformats.org/officeDocument/2006/relationships/image" Target="media/image114.wmf"/><Relationship Id="rId167" Type="http://schemas.openxmlformats.org/officeDocument/2006/relationships/image" Target="media/image135.wmf"/><Relationship Id="rId188" Type="http://schemas.openxmlformats.org/officeDocument/2006/relationships/image" Target="media/image156.wmf"/><Relationship Id="rId311" Type="http://schemas.openxmlformats.org/officeDocument/2006/relationships/image" Target="media/image279.wmf"/><Relationship Id="rId332" Type="http://schemas.openxmlformats.org/officeDocument/2006/relationships/image" Target="media/image300.wmf"/><Relationship Id="rId353" Type="http://schemas.openxmlformats.org/officeDocument/2006/relationships/image" Target="media/image321.wmf"/><Relationship Id="rId374" Type="http://schemas.openxmlformats.org/officeDocument/2006/relationships/image" Target="media/image342.wmf"/><Relationship Id="rId395" Type="http://schemas.openxmlformats.org/officeDocument/2006/relationships/image" Target="media/image363.wmf"/><Relationship Id="rId409" Type="http://schemas.openxmlformats.org/officeDocument/2006/relationships/image" Target="media/image377.wmf"/><Relationship Id="rId71" Type="http://schemas.openxmlformats.org/officeDocument/2006/relationships/image" Target="media/image39.wmf"/><Relationship Id="rId92" Type="http://schemas.openxmlformats.org/officeDocument/2006/relationships/image" Target="media/image60.wmf"/><Relationship Id="rId213" Type="http://schemas.openxmlformats.org/officeDocument/2006/relationships/image" Target="media/image181.wmf"/><Relationship Id="rId234" Type="http://schemas.openxmlformats.org/officeDocument/2006/relationships/image" Target="media/image202.wmf"/><Relationship Id="rId420" Type="http://schemas.openxmlformats.org/officeDocument/2006/relationships/image" Target="media/image388.wmf"/><Relationship Id="rId2" Type="http://schemas.microsoft.com/office/2007/relationships/stylesWithEffects" Target="stylesWithEffects.xml"/><Relationship Id="rId29" Type="http://schemas.openxmlformats.org/officeDocument/2006/relationships/hyperlink" Target="consultantplus://offline/ref=074ED6218D5B5AED94FA07205259F306962AEB1BA0DAFFD559855F53AFC00D4DE86BEE7225FE88577637ED17E844A3485BnEk3B" TargetMode="External"/><Relationship Id="rId255" Type="http://schemas.openxmlformats.org/officeDocument/2006/relationships/image" Target="media/image223.wmf"/><Relationship Id="rId276" Type="http://schemas.openxmlformats.org/officeDocument/2006/relationships/image" Target="media/image244.wmf"/><Relationship Id="rId297" Type="http://schemas.openxmlformats.org/officeDocument/2006/relationships/image" Target="media/image265.wmf"/><Relationship Id="rId441" Type="http://schemas.openxmlformats.org/officeDocument/2006/relationships/image" Target="media/image409.wmf"/><Relationship Id="rId462" Type="http://schemas.openxmlformats.org/officeDocument/2006/relationships/image" Target="media/image430.wmf"/><Relationship Id="rId483" Type="http://schemas.openxmlformats.org/officeDocument/2006/relationships/image" Target="media/image451.wmf"/><Relationship Id="rId40" Type="http://schemas.openxmlformats.org/officeDocument/2006/relationships/image" Target="media/image8.wmf"/><Relationship Id="rId115" Type="http://schemas.openxmlformats.org/officeDocument/2006/relationships/image" Target="media/image83.wmf"/><Relationship Id="rId136" Type="http://schemas.openxmlformats.org/officeDocument/2006/relationships/image" Target="media/image104.wmf"/><Relationship Id="rId157" Type="http://schemas.openxmlformats.org/officeDocument/2006/relationships/image" Target="media/image125.wmf"/><Relationship Id="rId178" Type="http://schemas.openxmlformats.org/officeDocument/2006/relationships/image" Target="media/image146.wmf"/><Relationship Id="rId301" Type="http://schemas.openxmlformats.org/officeDocument/2006/relationships/image" Target="media/image269.wmf"/><Relationship Id="rId322" Type="http://schemas.openxmlformats.org/officeDocument/2006/relationships/image" Target="media/image290.wmf"/><Relationship Id="rId343" Type="http://schemas.openxmlformats.org/officeDocument/2006/relationships/image" Target="media/image311.wmf"/><Relationship Id="rId364" Type="http://schemas.openxmlformats.org/officeDocument/2006/relationships/image" Target="media/image332.wmf"/><Relationship Id="rId61" Type="http://schemas.openxmlformats.org/officeDocument/2006/relationships/image" Target="media/image29.wmf"/><Relationship Id="rId82" Type="http://schemas.openxmlformats.org/officeDocument/2006/relationships/image" Target="media/image50.wmf"/><Relationship Id="rId199" Type="http://schemas.openxmlformats.org/officeDocument/2006/relationships/image" Target="media/image167.wmf"/><Relationship Id="rId203" Type="http://schemas.openxmlformats.org/officeDocument/2006/relationships/image" Target="media/image171.wmf"/><Relationship Id="rId385" Type="http://schemas.openxmlformats.org/officeDocument/2006/relationships/image" Target="media/image353.wmf"/><Relationship Id="rId19" Type="http://schemas.openxmlformats.org/officeDocument/2006/relationships/hyperlink" Target="consultantplus://offline/ref=074ED6218D5B5AED94FA07205259F306962AEB1BA0DAFCD459865F53AFC00D4DE86BEE7225FE88577637ED17E844A3485BnEk3B" TargetMode="External"/><Relationship Id="rId224" Type="http://schemas.openxmlformats.org/officeDocument/2006/relationships/image" Target="media/image192.wmf"/><Relationship Id="rId245" Type="http://schemas.openxmlformats.org/officeDocument/2006/relationships/image" Target="media/image213.wmf"/><Relationship Id="rId266" Type="http://schemas.openxmlformats.org/officeDocument/2006/relationships/image" Target="media/image234.wmf"/><Relationship Id="rId287" Type="http://schemas.openxmlformats.org/officeDocument/2006/relationships/image" Target="media/image255.wmf"/><Relationship Id="rId410" Type="http://schemas.openxmlformats.org/officeDocument/2006/relationships/image" Target="media/image378.wmf"/><Relationship Id="rId431" Type="http://schemas.openxmlformats.org/officeDocument/2006/relationships/image" Target="media/image399.wmf"/><Relationship Id="rId452" Type="http://schemas.openxmlformats.org/officeDocument/2006/relationships/image" Target="media/image420.wmf"/><Relationship Id="rId473" Type="http://schemas.openxmlformats.org/officeDocument/2006/relationships/image" Target="media/image441.wmf"/><Relationship Id="rId494" Type="http://schemas.openxmlformats.org/officeDocument/2006/relationships/image" Target="media/image462.wmf"/><Relationship Id="rId508" Type="http://schemas.openxmlformats.org/officeDocument/2006/relationships/image" Target="media/image476.wmf"/><Relationship Id="rId30" Type="http://schemas.openxmlformats.org/officeDocument/2006/relationships/hyperlink" Target="consultantplus://offline/ref=074ED6218D5B5AED94FA07205259F306962AEB1BA0DAFADC58855F53AFC00D4DE86BEE7225FE88577637ED17E844A3485BnEk3B" TargetMode="External"/><Relationship Id="rId105" Type="http://schemas.openxmlformats.org/officeDocument/2006/relationships/image" Target="media/image73.wmf"/><Relationship Id="rId126" Type="http://schemas.openxmlformats.org/officeDocument/2006/relationships/image" Target="media/image94.wmf"/><Relationship Id="rId147" Type="http://schemas.openxmlformats.org/officeDocument/2006/relationships/image" Target="media/image115.wmf"/><Relationship Id="rId168" Type="http://schemas.openxmlformats.org/officeDocument/2006/relationships/image" Target="media/image136.wmf"/><Relationship Id="rId312" Type="http://schemas.openxmlformats.org/officeDocument/2006/relationships/image" Target="media/image280.wmf"/><Relationship Id="rId333" Type="http://schemas.openxmlformats.org/officeDocument/2006/relationships/image" Target="media/image301.wmf"/><Relationship Id="rId354" Type="http://schemas.openxmlformats.org/officeDocument/2006/relationships/image" Target="media/image322.wmf"/><Relationship Id="rId51" Type="http://schemas.openxmlformats.org/officeDocument/2006/relationships/image" Target="media/image19.wmf"/><Relationship Id="rId72" Type="http://schemas.openxmlformats.org/officeDocument/2006/relationships/image" Target="media/image40.wmf"/><Relationship Id="rId93" Type="http://schemas.openxmlformats.org/officeDocument/2006/relationships/image" Target="media/image61.wmf"/><Relationship Id="rId189" Type="http://schemas.openxmlformats.org/officeDocument/2006/relationships/image" Target="media/image157.wmf"/><Relationship Id="rId375" Type="http://schemas.openxmlformats.org/officeDocument/2006/relationships/image" Target="media/image343.wmf"/><Relationship Id="rId396" Type="http://schemas.openxmlformats.org/officeDocument/2006/relationships/image" Target="media/image364.wmf"/><Relationship Id="rId3" Type="http://schemas.openxmlformats.org/officeDocument/2006/relationships/settings" Target="settings.xml"/><Relationship Id="rId214" Type="http://schemas.openxmlformats.org/officeDocument/2006/relationships/image" Target="media/image182.wmf"/><Relationship Id="rId235" Type="http://schemas.openxmlformats.org/officeDocument/2006/relationships/image" Target="media/image203.wmf"/><Relationship Id="rId256" Type="http://schemas.openxmlformats.org/officeDocument/2006/relationships/image" Target="media/image224.wmf"/><Relationship Id="rId277" Type="http://schemas.openxmlformats.org/officeDocument/2006/relationships/image" Target="media/image245.wmf"/><Relationship Id="rId298" Type="http://schemas.openxmlformats.org/officeDocument/2006/relationships/image" Target="media/image266.wmf"/><Relationship Id="rId400" Type="http://schemas.openxmlformats.org/officeDocument/2006/relationships/image" Target="media/image368.wmf"/><Relationship Id="rId421" Type="http://schemas.openxmlformats.org/officeDocument/2006/relationships/image" Target="media/image389.wmf"/><Relationship Id="rId442" Type="http://schemas.openxmlformats.org/officeDocument/2006/relationships/image" Target="media/image410.wmf"/><Relationship Id="rId463" Type="http://schemas.openxmlformats.org/officeDocument/2006/relationships/image" Target="media/image431.wmf"/><Relationship Id="rId484" Type="http://schemas.openxmlformats.org/officeDocument/2006/relationships/image" Target="media/image452.wmf"/><Relationship Id="rId116" Type="http://schemas.openxmlformats.org/officeDocument/2006/relationships/image" Target="media/image84.wmf"/><Relationship Id="rId137" Type="http://schemas.openxmlformats.org/officeDocument/2006/relationships/image" Target="media/image105.wmf"/><Relationship Id="rId158" Type="http://schemas.openxmlformats.org/officeDocument/2006/relationships/image" Target="media/image126.wmf"/><Relationship Id="rId302" Type="http://schemas.openxmlformats.org/officeDocument/2006/relationships/image" Target="media/image270.wmf"/><Relationship Id="rId323" Type="http://schemas.openxmlformats.org/officeDocument/2006/relationships/image" Target="media/image291.wmf"/><Relationship Id="rId344" Type="http://schemas.openxmlformats.org/officeDocument/2006/relationships/image" Target="media/image312.wmf"/><Relationship Id="rId20" Type="http://schemas.openxmlformats.org/officeDocument/2006/relationships/hyperlink" Target="consultantplus://offline/ref=074ED6218D5B5AED94FA07205259F306962AEB1BA0DAFDDE5A895F53AFC00D4DE86BEE7225FE88577637ED17E844A3485BnEk3B" TargetMode="External"/><Relationship Id="rId41" Type="http://schemas.openxmlformats.org/officeDocument/2006/relationships/image" Target="media/image9.wmf"/><Relationship Id="rId62" Type="http://schemas.openxmlformats.org/officeDocument/2006/relationships/image" Target="media/image30.wmf"/><Relationship Id="rId83" Type="http://schemas.openxmlformats.org/officeDocument/2006/relationships/image" Target="media/image51.wmf"/><Relationship Id="rId179" Type="http://schemas.openxmlformats.org/officeDocument/2006/relationships/image" Target="media/image147.wmf"/><Relationship Id="rId365" Type="http://schemas.openxmlformats.org/officeDocument/2006/relationships/image" Target="media/image333.wmf"/><Relationship Id="rId386" Type="http://schemas.openxmlformats.org/officeDocument/2006/relationships/image" Target="media/image354.wmf"/><Relationship Id="rId190" Type="http://schemas.openxmlformats.org/officeDocument/2006/relationships/image" Target="media/image158.wmf"/><Relationship Id="rId204" Type="http://schemas.openxmlformats.org/officeDocument/2006/relationships/image" Target="media/image172.wmf"/><Relationship Id="rId225" Type="http://schemas.openxmlformats.org/officeDocument/2006/relationships/image" Target="media/image193.wmf"/><Relationship Id="rId246" Type="http://schemas.openxmlformats.org/officeDocument/2006/relationships/image" Target="media/image214.wmf"/><Relationship Id="rId267" Type="http://schemas.openxmlformats.org/officeDocument/2006/relationships/image" Target="media/image235.wmf"/><Relationship Id="rId288" Type="http://schemas.openxmlformats.org/officeDocument/2006/relationships/image" Target="media/image256.wmf"/><Relationship Id="rId411" Type="http://schemas.openxmlformats.org/officeDocument/2006/relationships/image" Target="media/image379.wmf"/><Relationship Id="rId432" Type="http://schemas.openxmlformats.org/officeDocument/2006/relationships/image" Target="media/image400.wmf"/><Relationship Id="rId453" Type="http://schemas.openxmlformats.org/officeDocument/2006/relationships/image" Target="media/image421.wmf"/><Relationship Id="rId474" Type="http://schemas.openxmlformats.org/officeDocument/2006/relationships/image" Target="media/image442.wmf"/><Relationship Id="rId509" Type="http://schemas.openxmlformats.org/officeDocument/2006/relationships/image" Target="media/image477.wmf"/><Relationship Id="rId106" Type="http://schemas.openxmlformats.org/officeDocument/2006/relationships/image" Target="media/image74.wmf"/><Relationship Id="rId127" Type="http://schemas.openxmlformats.org/officeDocument/2006/relationships/image" Target="media/image95.wmf"/><Relationship Id="rId313" Type="http://schemas.openxmlformats.org/officeDocument/2006/relationships/image" Target="media/image281.wmf"/><Relationship Id="rId495" Type="http://schemas.openxmlformats.org/officeDocument/2006/relationships/image" Target="media/image463.wmf"/><Relationship Id="rId10" Type="http://schemas.openxmlformats.org/officeDocument/2006/relationships/hyperlink" Target="consultantplus://offline/ref=074ED6218D5B5AED94FA192D4435AD099223B11EA4D5F78A01D45904F0900B18BA2BB02B74BCC35A742FF117E8n5k9B" TargetMode="External"/><Relationship Id="rId31" Type="http://schemas.openxmlformats.org/officeDocument/2006/relationships/hyperlink" Target="consultantplus://offline/ref=074ED6218D5B5AED94FA07205259F306962AEB1BA0DAFBDF58835F53AFC00D4DE86BEE7225FE88577637ED17E844A3485BnEk3B" TargetMode="External"/><Relationship Id="rId52" Type="http://schemas.openxmlformats.org/officeDocument/2006/relationships/image" Target="media/image20.wmf"/><Relationship Id="rId73" Type="http://schemas.openxmlformats.org/officeDocument/2006/relationships/image" Target="media/image41.wmf"/><Relationship Id="rId94" Type="http://schemas.openxmlformats.org/officeDocument/2006/relationships/image" Target="media/image62.wmf"/><Relationship Id="rId148" Type="http://schemas.openxmlformats.org/officeDocument/2006/relationships/image" Target="media/image116.wmf"/><Relationship Id="rId169" Type="http://schemas.openxmlformats.org/officeDocument/2006/relationships/image" Target="media/image137.wmf"/><Relationship Id="rId334" Type="http://schemas.openxmlformats.org/officeDocument/2006/relationships/image" Target="media/image302.wmf"/><Relationship Id="rId355" Type="http://schemas.openxmlformats.org/officeDocument/2006/relationships/image" Target="media/image323.wmf"/><Relationship Id="rId376" Type="http://schemas.openxmlformats.org/officeDocument/2006/relationships/image" Target="media/image344.wmf"/><Relationship Id="rId397" Type="http://schemas.openxmlformats.org/officeDocument/2006/relationships/image" Target="media/image365.wmf"/><Relationship Id="rId4" Type="http://schemas.openxmlformats.org/officeDocument/2006/relationships/webSettings" Target="webSettings.xml"/><Relationship Id="rId180" Type="http://schemas.openxmlformats.org/officeDocument/2006/relationships/image" Target="media/image148.wmf"/><Relationship Id="rId215" Type="http://schemas.openxmlformats.org/officeDocument/2006/relationships/image" Target="media/image183.wmf"/><Relationship Id="rId236" Type="http://schemas.openxmlformats.org/officeDocument/2006/relationships/image" Target="media/image204.wmf"/><Relationship Id="rId257" Type="http://schemas.openxmlformats.org/officeDocument/2006/relationships/image" Target="media/image225.wmf"/><Relationship Id="rId278" Type="http://schemas.openxmlformats.org/officeDocument/2006/relationships/image" Target="media/image246.wmf"/><Relationship Id="rId401" Type="http://schemas.openxmlformats.org/officeDocument/2006/relationships/image" Target="media/image369.wmf"/><Relationship Id="rId422" Type="http://schemas.openxmlformats.org/officeDocument/2006/relationships/image" Target="media/image390.wmf"/><Relationship Id="rId443" Type="http://schemas.openxmlformats.org/officeDocument/2006/relationships/image" Target="media/image411.wmf"/><Relationship Id="rId464" Type="http://schemas.openxmlformats.org/officeDocument/2006/relationships/image" Target="media/image432.wmf"/><Relationship Id="rId303" Type="http://schemas.openxmlformats.org/officeDocument/2006/relationships/image" Target="media/image271.wmf"/><Relationship Id="rId485" Type="http://schemas.openxmlformats.org/officeDocument/2006/relationships/image" Target="media/image453.wmf"/><Relationship Id="rId42" Type="http://schemas.openxmlformats.org/officeDocument/2006/relationships/image" Target="media/image10.wmf"/><Relationship Id="rId84" Type="http://schemas.openxmlformats.org/officeDocument/2006/relationships/image" Target="media/image52.wmf"/><Relationship Id="rId138" Type="http://schemas.openxmlformats.org/officeDocument/2006/relationships/image" Target="media/image106.wmf"/><Relationship Id="rId345" Type="http://schemas.openxmlformats.org/officeDocument/2006/relationships/image" Target="media/image313.wmf"/><Relationship Id="rId387" Type="http://schemas.openxmlformats.org/officeDocument/2006/relationships/image" Target="media/image355.wmf"/><Relationship Id="rId510" Type="http://schemas.openxmlformats.org/officeDocument/2006/relationships/image" Target="media/image478.wmf"/><Relationship Id="rId191" Type="http://schemas.openxmlformats.org/officeDocument/2006/relationships/image" Target="media/image159.wmf"/><Relationship Id="rId205" Type="http://schemas.openxmlformats.org/officeDocument/2006/relationships/image" Target="media/image173.wmf"/><Relationship Id="rId247" Type="http://schemas.openxmlformats.org/officeDocument/2006/relationships/image" Target="media/image215.wmf"/><Relationship Id="rId412" Type="http://schemas.openxmlformats.org/officeDocument/2006/relationships/image" Target="media/image380.wmf"/><Relationship Id="rId107" Type="http://schemas.openxmlformats.org/officeDocument/2006/relationships/image" Target="media/image75.wmf"/><Relationship Id="rId289" Type="http://schemas.openxmlformats.org/officeDocument/2006/relationships/image" Target="media/image257.wmf"/><Relationship Id="rId454" Type="http://schemas.openxmlformats.org/officeDocument/2006/relationships/image" Target="media/image422.wmf"/><Relationship Id="rId496" Type="http://schemas.openxmlformats.org/officeDocument/2006/relationships/image" Target="media/image464.wmf"/><Relationship Id="rId11" Type="http://schemas.openxmlformats.org/officeDocument/2006/relationships/hyperlink" Target="consultantplus://offline/ref=074ED6218D5B5AED94FA07205259F306962AEB1BA0DAF4D45A885F53AFC00D4DE86BEE7237FED05B7631F312E951F5191DB5E93B31A13D0CAD16E22An0kCB" TargetMode="External"/><Relationship Id="rId53" Type="http://schemas.openxmlformats.org/officeDocument/2006/relationships/image" Target="media/image21.wmf"/><Relationship Id="rId149" Type="http://schemas.openxmlformats.org/officeDocument/2006/relationships/image" Target="media/image117.wmf"/><Relationship Id="rId314" Type="http://schemas.openxmlformats.org/officeDocument/2006/relationships/image" Target="media/image282.wmf"/><Relationship Id="rId356" Type="http://schemas.openxmlformats.org/officeDocument/2006/relationships/image" Target="media/image324.wmf"/><Relationship Id="rId398" Type="http://schemas.openxmlformats.org/officeDocument/2006/relationships/image" Target="media/image366.wmf"/><Relationship Id="rId95" Type="http://schemas.openxmlformats.org/officeDocument/2006/relationships/image" Target="media/image63.wmf"/><Relationship Id="rId160" Type="http://schemas.openxmlformats.org/officeDocument/2006/relationships/image" Target="media/image128.wmf"/><Relationship Id="rId216" Type="http://schemas.openxmlformats.org/officeDocument/2006/relationships/image" Target="media/image184.wmf"/><Relationship Id="rId423" Type="http://schemas.openxmlformats.org/officeDocument/2006/relationships/image" Target="media/image391.wmf"/><Relationship Id="rId258" Type="http://schemas.openxmlformats.org/officeDocument/2006/relationships/image" Target="media/image226.wmf"/><Relationship Id="rId465" Type="http://schemas.openxmlformats.org/officeDocument/2006/relationships/image" Target="media/image433.wmf"/><Relationship Id="rId22" Type="http://schemas.openxmlformats.org/officeDocument/2006/relationships/hyperlink" Target="consultantplus://offline/ref=074ED6218D5B5AED94FA07205259F306962AEB1BA0DAFEDD5D825F53AFC00D4DE86BEE7225FE88577637ED17E844A3485BnEk3B" TargetMode="External"/><Relationship Id="rId64" Type="http://schemas.openxmlformats.org/officeDocument/2006/relationships/image" Target="media/image32.wmf"/><Relationship Id="rId118" Type="http://schemas.openxmlformats.org/officeDocument/2006/relationships/image" Target="media/image86.wmf"/><Relationship Id="rId325" Type="http://schemas.openxmlformats.org/officeDocument/2006/relationships/image" Target="media/image293.wmf"/><Relationship Id="rId367" Type="http://schemas.openxmlformats.org/officeDocument/2006/relationships/image" Target="media/image335.wmf"/><Relationship Id="rId171" Type="http://schemas.openxmlformats.org/officeDocument/2006/relationships/image" Target="media/image139.wmf"/><Relationship Id="rId227" Type="http://schemas.openxmlformats.org/officeDocument/2006/relationships/image" Target="media/image195.wmf"/><Relationship Id="rId269" Type="http://schemas.openxmlformats.org/officeDocument/2006/relationships/image" Target="media/image237.wmf"/><Relationship Id="rId434" Type="http://schemas.openxmlformats.org/officeDocument/2006/relationships/image" Target="media/image402.wmf"/><Relationship Id="rId476" Type="http://schemas.openxmlformats.org/officeDocument/2006/relationships/image" Target="media/image444.wmf"/><Relationship Id="rId33" Type="http://schemas.openxmlformats.org/officeDocument/2006/relationships/image" Target="media/image1.wmf"/><Relationship Id="rId129" Type="http://schemas.openxmlformats.org/officeDocument/2006/relationships/image" Target="media/image97.wmf"/><Relationship Id="rId280" Type="http://schemas.openxmlformats.org/officeDocument/2006/relationships/image" Target="media/image248.wmf"/><Relationship Id="rId336" Type="http://schemas.openxmlformats.org/officeDocument/2006/relationships/image" Target="media/image304.wmf"/><Relationship Id="rId501" Type="http://schemas.openxmlformats.org/officeDocument/2006/relationships/image" Target="media/image469.wmf"/><Relationship Id="rId75" Type="http://schemas.openxmlformats.org/officeDocument/2006/relationships/image" Target="media/image43.wmf"/><Relationship Id="rId140" Type="http://schemas.openxmlformats.org/officeDocument/2006/relationships/image" Target="media/image108.wmf"/><Relationship Id="rId182" Type="http://schemas.openxmlformats.org/officeDocument/2006/relationships/image" Target="media/image150.wmf"/><Relationship Id="rId378" Type="http://schemas.openxmlformats.org/officeDocument/2006/relationships/image" Target="media/image346.wmf"/><Relationship Id="rId403" Type="http://schemas.openxmlformats.org/officeDocument/2006/relationships/image" Target="media/image371.wmf"/><Relationship Id="rId6" Type="http://schemas.openxmlformats.org/officeDocument/2006/relationships/hyperlink" Target="consultantplus://offline/ref=074ED6218D5B5AED94FA07205259F306962AEB1BA0DAF5DB5D835F53AFC00D4DE86BEE7237FED05B7631F317EF51F5191DB5E93B31A13D0CAD16E22An0kCB" TargetMode="External"/><Relationship Id="rId238" Type="http://schemas.openxmlformats.org/officeDocument/2006/relationships/image" Target="media/image206.wmf"/><Relationship Id="rId445" Type="http://schemas.openxmlformats.org/officeDocument/2006/relationships/image" Target="media/image413.wmf"/><Relationship Id="rId487" Type="http://schemas.openxmlformats.org/officeDocument/2006/relationships/image" Target="media/image455.wmf"/><Relationship Id="rId291" Type="http://schemas.openxmlformats.org/officeDocument/2006/relationships/image" Target="media/image259.wmf"/><Relationship Id="rId305" Type="http://schemas.openxmlformats.org/officeDocument/2006/relationships/image" Target="media/image273.wmf"/><Relationship Id="rId347" Type="http://schemas.openxmlformats.org/officeDocument/2006/relationships/image" Target="media/image315.wmf"/><Relationship Id="rId512" Type="http://schemas.openxmlformats.org/officeDocument/2006/relationships/fontTable" Target="fontTable.xml"/><Relationship Id="rId44" Type="http://schemas.openxmlformats.org/officeDocument/2006/relationships/image" Target="media/image12.wmf"/><Relationship Id="rId86" Type="http://schemas.openxmlformats.org/officeDocument/2006/relationships/image" Target="media/image54.wmf"/><Relationship Id="rId151" Type="http://schemas.openxmlformats.org/officeDocument/2006/relationships/image" Target="media/image119.wmf"/><Relationship Id="rId389" Type="http://schemas.openxmlformats.org/officeDocument/2006/relationships/image" Target="media/image357.wmf"/><Relationship Id="rId193" Type="http://schemas.openxmlformats.org/officeDocument/2006/relationships/image" Target="media/image161.wmf"/><Relationship Id="rId207" Type="http://schemas.openxmlformats.org/officeDocument/2006/relationships/image" Target="media/image175.wmf"/><Relationship Id="rId249" Type="http://schemas.openxmlformats.org/officeDocument/2006/relationships/image" Target="media/image217.wmf"/><Relationship Id="rId414" Type="http://schemas.openxmlformats.org/officeDocument/2006/relationships/image" Target="media/image382.wmf"/><Relationship Id="rId456" Type="http://schemas.openxmlformats.org/officeDocument/2006/relationships/image" Target="media/image424.wmf"/><Relationship Id="rId498" Type="http://schemas.openxmlformats.org/officeDocument/2006/relationships/image" Target="media/image466.wmf"/><Relationship Id="rId13" Type="http://schemas.openxmlformats.org/officeDocument/2006/relationships/hyperlink" Target="consultantplus://offline/ref=074ED6218D5B5AED94FA192D4435AD099222BD17A5D4F78A01D45904F0900B18A82BE82774BBD85A773AA746AE0FAC485FFEE43929BD3D0CnBk0B" TargetMode="External"/><Relationship Id="rId109" Type="http://schemas.openxmlformats.org/officeDocument/2006/relationships/image" Target="media/image77.wmf"/><Relationship Id="rId260" Type="http://schemas.openxmlformats.org/officeDocument/2006/relationships/image" Target="media/image228.wmf"/><Relationship Id="rId316" Type="http://schemas.openxmlformats.org/officeDocument/2006/relationships/image" Target="media/image284.wmf"/><Relationship Id="rId55" Type="http://schemas.openxmlformats.org/officeDocument/2006/relationships/image" Target="media/image23.wmf"/><Relationship Id="rId97" Type="http://schemas.openxmlformats.org/officeDocument/2006/relationships/image" Target="media/image65.wmf"/><Relationship Id="rId120" Type="http://schemas.openxmlformats.org/officeDocument/2006/relationships/image" Target="media/image88.wmf"/><Relationship Id="rId358" Type="http://schemas.openxmlformats.org/officeDocument/2006/relationships/image" Target="media/image326.wmf"/><Relationship Id="rId162" Type="http://schemas.openxmlformats.org/officeDocument/2006/relationships/image" Target="media/image130.wmf"/><Relationship Id="rId218" Type="http://schemas.openxmlformats.org/officeDocument/2006/relationships/image" Target="media/image186.wmf"/><Relationship Id="rId425" Type="http://schemas.openxmlformats.org/officeDocument/2006/relationships/image" Target="media/image393.wmf"/><Relationship Id="rId467" Type="http://schemas.openxmlformats.org/officeDocument/2006/relationships/image" Target="media/image435.wmf"/><Relationship Id="rId271" Type="http://schemas.openxmlformats.org/officeDocument/2006/relationships/image" Target="media/image239.wmf"/><Relationship Id="rId24" Type="http://schemas.openxmlformats.org/officeDocument/2006/relationships/hyperlink" Target="consultantplus://offline/ref=074ED6218D5B5AED94FA07205259F306962AEB1BA0DAFEDB5B835F53AFC00D4DE86BEE7225FE88577637ED17E844A3485BnEk3B" TargetMode="External"/><Relationship Id="rId66" Type="http://schemas.openxmlformats.org/officeDocument/2006/relationships/image" Target="media/image34.wmf"/><Relationship Id="rId131" Type="http://schemas.openxmlformats.org/officeDocument/2006/relationships/image" Target="media/image99.wmf"/><Relationship Id="rId327" Type="http://schemas.openxmlformats.org/officeDocument/2006/relationships/image" Target="media/image295.wmf"/><Relationship Id="rId369" Type="http://schemas.openxmlformats.org/officeDocument/2006/relationships/image" Target="media/image337.wmf"/><Relationship Id="rId173" Type="http://schemas.openxmlformats.org/officeDocument/2006/relationships/image" Target="media/image141.wmf"/><Relationship Id="rId229" Type="http://schemas.openxmlformats.org/officeDocument/2006/relationships/image" Target="media/image197.wmf"/><Relationship Id="rId380" Type="http://schemas.openxmlformats.org/officeDocument/2006/relationships/image" Target="media/image348.wmf"/><Relationship Id="rId436" Type="http://schemas.openxmlformats.org/officeDocument/2006/relationships/image" Target="media/image40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7351</Words>
  <Characters>41902</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АГЕНТСТВО ПО ТАРИФАМ</vt:lpstr>
      <vt:lpstr>Приложение N 1</vt:lpstr>
      <vt:lpstr>Приложение N 2</vt:lpstr>
    </vt:vector>
  </TitlesOfParts>
  <Company/>
  <LinksUpToDate>false</LinksUpToDate>
  <CharactersWithSpaces>49155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zm3</dc:creator>
  <cp:lastModifiedBy>zm3</cp:lastModifiedBy>
  <cp:revision>1</cp:revision>
  <dcterms:created xsi:type="dcterms:W3CDTF">2023-02-06T01:36:00Z</dcterms:created>
  <dcterms:modified xsi:type="dcterms:W3CDTF">2023-02-06T01:40:00Z</dcterms:modified>
</cp:coreProperties>
</file>