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64" w:rsidRPr="009E538F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bookmarkStart w:id="0" w:name="bookmark0"/>
      <w:r w:rsidRPr="009E538F">
        <w:rPr>
          <w:rFonts w:eastAsia="Malgun Gothic"/>
          <w:b/>
          <w:bCs/>
          <w:color w:val="000000"/>
          <w:szCs w:val="28"/>
        </w:rPr>
        <w:t xml:space="preserve">ПАСПОРТ УСЛУГИ (ПРОЦЕССА) </w:t>
      </w:r>
      <w:r w:rsidR="0080759F" w:rsidRPr="009E538F">
        <w:rPr>
          <w:rFonts w:eastAsia="Malgun Gothic"/>
          <w:b/>
          <w:bCs/>
          <w:color w:val="000000"/>
          <w:szCs w:val="28"/>
        </w:rPr>
        <w:t>АО</w:t>
      </w:r>
      <w:r w:rsidR="00F30364" w:rsidRPr="009E538F">
        <w:rPr>
          <w:rFonts w:eastAsia="Malgun Gothic"/>
          <w:b/>
          <w:bCs/>
          <w:color w:val="000000"/>
          <w:szCs w:val="28"/>
        </w:rPr>
        <w:t xml:space="preserve"> «УССУРИЙСК-ЭЛЕКТРОСЕТЬ»</w:t>
      </w:r>
      <w:r w:rsidRPr="009E538F">
        <w:rPr>
          <w:rFonts w:eastAsia="Malgun Gothic"/>
          <w:b/>
          <w:bCs/>
          <w:color w:val="000000"/>
          <w:szCs w:val="28"/>
        </w:rPr>
        <w:t xml:space="preserve"> </w:t>
      </w:r>
    </w:p>
    <w:p w:rsidR="00982BAE" w:rsidRPr="009E538F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r w:rsidRPr="009E538F">
        <w:rPr>
          <w:rFonts w:eastAsia="Malgun Gothic"/>
          <w:b/>
          <w:bCs/>
          <w:color w:val="000000"/>
          <w:szCs w:val="28"/>
        </w:rPr>
        <w:t>ПО ТЕХНОЛОГИЧЕСКОМУ ПРИСОЕДИНЕНИЮ</w:t>
      </w:r>
    </w:p>
    <w:p w:rsidR="00F30364" w:rsidRPr="009E538F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r w:rsidRPr="009E538F">
        <w:rPr>
          <w:rFonts w:eastAsia="Malgun Gothic"/>
          <w:b/>
          <w:bCs/>
          <w:color w:val="000000"/>
          <w:szCs w:val="28"/>
        </w:rPr>
        <w:t xml:space="preserve"> </w:t>
      </w:r>
      <w:proofErr w:type="gramStart"/>
      <w:r w:rsidRPr="009E538F">
        <w:rPr>
          <w:rFonts w:eastAsia="Malgun Gothic"/>
          <w:b/>
          <w:bCs/>
          <w:color w:val="000000"/>
          <w:szCs w:val="28"/>
        </w:rPr>
        <w:t xml:space="preserve">(Заявители с максимальной мощностью </w:t>
      </w:r>
      <w:proofErr w:type="spellStart"/>
      <w:r w:rsidRPr="009E538F">
        <w:rPr>
          <w:rFonts w:eastAsia="Malgun Gothic"/>
          <w:b/>
          <w:bCs/>
          <w:color w:val="000000"/>
          <w:szCs w:val="28"/>
        </w:rPr>
        <w:t>энергопринимающих</w:t>
      </w:r>
      <w:proofErr w:type="spellEnd"/>
      <w:r w:rsidRPr="009E538F">
        <w:rPr>
          <w:rFonts w:eastAsia="Malgun Gothic"/>
          <w:b/>
          <w:bCs/>
          <w:color w:val="000000"/>
          <w:szCs w:val="28"/>
        </w:rPr>
        <w:t xml:space="preserve"> устройств до 15 кВт</w:t>
      </w:r>
      <w:proofErr w:type="gramEnd"/>
    </w:p>
    <w:p w:rsidR="002745AB" w:rsidRPr="009E538F" w:rsidRDefault="002745AB" w:rsidP="002745AB">
      <w:pPr>
        <w:jc w:val="center"/>
        <w:rPr>
          <w:szCs w:val="28"/>
        </w:rPr>
      </w:pPr>
      <w:r w:rsidRPr="009E538F">
        <w:rPr>
          <w:rFonts w:eastAsia="Malgun Gothic"/>
          <w:b/>
          <w:bCs/>
          <w:color w:val="000000"/>
          <w:szCs w:val="28"/>
        </w:rPr>
        <w:t xml:space="preserve"> с учетом ранее присоединенной мощности)</w:t>
      </w:r>
      <w:bookmarkEnd w:id="0"/>
    </w:p>
    <w:p w:rsidR="002745AB" w:rsidRPr="009E538F" w:rsidRDefault="002745AB" w:rsidP="002745AB">
      <w:pPr>
        <w:jc w:val="both"/>
        <w:rPr>
          <w:szCs w:val="28"/>
        </w:rPr>
      </w:pPr>
      <w:r w:rsidRPr="009E538F">
        <w:rPr>
          <w:b/>
          <w:bCs/>
          <w:color w:val="000000"/>
          <w:szCs w:val="28"/>
        </w:rPr>
        <w:t>Круг заявителей:</w:t>
      </w:r>
    </w:p>
    <w:p w:rsidR="002745AB" w:rsidRPr="009E538F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538F">
        <w:rPr>
          <w:color w:val="000000"/>
          <w:szCs w:val="28"/>
        </w:rPr>
        <w:t xml:space="preserve">физические лица, 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9E538F">
        <w:rPr>
          <w:color w:val="000000"/>
          <w:szCs w:val="28"/>
        </w:rPr>
        <w:t>энергопринимающих</w:t>
      </w:r>
      <w:proofErr w:type="spellEnd"/>
      <w:r w:rsidRPr="009E538F">
        <w:rPr>
          <w:color w:val="000000"/>
          <w:szCs w:val="28"/>
        </w:rPr>
        <w:t xml:space="preserve"> устройств.</w:t>
      </w:r>
    </w:p>
    <w:p w:rsidR="002745AB" w:rsidRPr="009E538F" w:rsidRDefault="002745AB" w:rsidP="002745AB">
      <w:pPr>
        <w:jc w:val="both"/>
        <w:rPr>
          <w:szCs w:val="28"/>
        </w:rPr>
      </w:pPr>
      <w:r w:rsidRPr="009E538F">
        <w:rPr>
          <w:b/>
          <w:bCs/>
          <w:color w:val="000000"/>
          <w:szCs w:val="28"/>
        </w:rPr>
        <w:t>Размер платы за предоставление услуги (процесса) и основание ее взимания:</w:t>
      </w:r>
    </w:p>
    <w:p w:rsidR="002745AB" w:rsidRPr="009E538F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538F">
        <w:rPr>
          <w:color w:val="000000"/>
          <w:szCs w:val="28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2745AB" w:rsidRPr="009E538F" w:rsidRDefault="002745AB" w:rsidP="002745AB">
      <w:pPr>
        <w:jc w:val="both"/>
        <w:rPr>
          <w:szCs w:val="28"/>
        </w:rPr>
      </w:pPr>
      <w:r w:rsidRPr="009E538F">
        <w:rPr>
          <w:b/>
          <w:bCs/>
          <w:color w:val="000000"/>
          <w:szCs w:val="28"/>
        </w:rPr>
        <w:t>Условия оказания услуги (процесса):</w:t>
      </w:r>
    </w:p>
    <w:p w:rsidR="002745AB" w:rsidRPr="009E538F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538F">
        <w:rPr>
          <w:color w:val="000000"/>
          <w:szCs w:val="28"/>
        </w:rPr>
        <w:t>подача заявки на технологическое присоединение с комплектом необходимых документов;</w:t>
      </w:r>
    </w:p>
    <w:p w:rsidR="002745AB" w:rsidRPr="009E538F" w:rsidRDefault="002745AB" w:rsidP="002745AB">
      <w:pPr>
        <w:jc w:val="both"/>
        <w:rPr>
          <w:szCs w:val="28"/>
        </w:rPr>
      </w:pPr>
      <w:r w:rsidRPr="009E538F">
        <w:rPr>
          <w:b/>
          <w:bCs/>
          <w:color w:val="000000"/>
          <w:szCs w:val="28"/>
        </w:rPr>
        <w:t>Результат оказания услуги (процесса):</w:t>
      </w:r>
    </w:p>
    <w:p w:rsidR="002745AB" w:rsidRPr="009E538F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538F">
        <w:rPr>
          <w:color w:val="000000"/>
          <w:szCs w:val="28"/>
        </w:rPr>
        <w:t xml:space="preserve">осуществление технологического присоединения </w:t>
      </w:r>
      <w:proofErr w:type="spellStart"/>
      <w:r w:rsidRPr="009E538F">
        <w:rPr>
          <w:color w:val="000000"/>
          <w:szCs w:val="28"/>
        </w:rPr>
        <w:t>энергопринимающих</w:t>
      </w:r>
      <w:proofErr w:type="spellEnd"/>
      <w:r w:rsidRPr="009E538F">
        <w:rPr>
          <w:color w:val="000000"/>
          <w:szCs w:val="28"/>
        </w:rPr>
        <w:t xml:space="preserve"> устройств заявителя к электрическим сетям </w:t>
      </w:r>
      <w:r w:rsidR="0080759F" w:rsidRPr="009E538F">
        <w:rPr>
          <w:color w:val="000000"/>
          <w:szCs w:val="28"/>
        </w:rPr>
        <w:t>АО</w:t>
      </w:r>
      <w:r w:rsidRPr="009E538F">
        <w:rPr>
          <w:color w:val="000000"/>
          <w:szCs w:val="28"/>
        </w:rPr>
        <w:t xml:space="preserve"> «Уссурийск-Электросеть». </w:t>
      </w:r>
    </w:p>
    <w:p w:rsidR="002745AB" w:rsidRPr="009E538F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538F">
        <w:rPr>
          <w:b/>
          <w:bCs/>
          <w:color w:val="000000"/>
          <w:szCs w:val="28"/>
        </w:rPr>
        <w:t>Общий срок оказания услуги (процесса):</w:t>
      </w:r>
    </w:p>
    <w:p w:rsidR="002745AB" w:rsidRPr="009E538F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9E538F">
        <w:rPr>
          <w:color w:val="000000"/>
          <w:szCs w:val="28"/>
        </w:rPr>
        <w:t xml:space="preserve">общий срок осуществление мероприятий по технологическому присоединению </w:t>
      </w:r>
      <w:proofErr w:type="spellStart"/>
      <w:r w:rsidRPr="009E538F">
        <w:rPr>
          <w:color w:val="000000"/>
          <w:szCs w:val="28"/>
        </w:rPr>
        <w:t>энергопринимающих</w:t>
      </w:r>
      <w:proofErr w:type="spellEnd"/>
      <w:r w:rsidRPr="009E538F">
        <w:rPr>
          <w:color w:val="000000"/>
          <w:szCs w:val="28"/>
        </w:rPr>
        <w:t xml:space="preserve"> устройств заявителя к электрическим сетям </w:t>
      </w:r>
      <w:r w:rsidR="0080759F" w:rsidRPr="009E538F">
        <w:rPr>
          <w:color w:val="000000"/>
          <w:szCs w:val="28"/>
        </w:rPr>
        <w:t>АО</w:t>
      </w:r>
      <w:r w:rsidRPr="009E538F">
        <w:rPr>
          <w:color w:val="000000"/>
          <w:szCs w:val="28"/>
        </w:rPr>
        <w:t xml:space="preserve"> «Уссурийск-Электросеть»   составляет от 4 до 12 месяцев.</w:t>
      </w:r>
    </w:p>
    <w:p w:rsidR="002745AB" w:rsidRPr="009E538F" w:rsidRDefault="002745AB" w:rsidP="002745AB">
      <w:pPr>
        <w:jc w:val="both"/>
        <w:rPr>
          <w:szCs w:val="28"/>
        </w:rPr>
      </w:pPr>
      <w:r w:rsidRPr="009E538F">
        <w:rPr>
          <w:b/>
          <w:bCs/>
          <w:color w:val="000000"/>
          <w:szCs w:val="28"/>
        </w:rPr>
        <w:t>Ссылка на нормативный правовой акт:</w:t>
      </w:r>
    </w:p>
    <w:p w:rsidR="002745AB" w:rsidRPr="009E538F" w:rsidRDefault="002745AB" w:rsidP="002745AB">
      <w:pPr>
        <w:jc w:val="both"/>
        <w:rPr>
          <w:szCs w:val="28"/>
        </w:rPr>
      </w:pPr>
      <w:r w:rsidRPr="009E538F">
        <w:rPr>
          <w:color w:val="000000"/>
          <w:szCs w:val="28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9E538F">
        <w:rPr>
          <w:color w:val="000000"/>
          <w:szCs w:val="28"/>
        </w:rPr>
        <w:t>энергопринимающих</w:t>
      </w:r>
      <w:proofErr w:type="spellEnd"/>
      <w:r w:rsidRPr="009E538F">
        <w:rPr>
          <w:color w:val="000000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982BAE" w:rsidRPr="009E538F" w:rsidRDefault="00982BAE" w:rsidP="002745AB">
      <w:pPr>
        <w:rPr>
          <w:b/>
          <w:bCs/>
          <w:color w:val="000000"/>
          <w:szCs w:val="28"/>
        </w:rPr>
      </w:pPr>
    </w:p>
    <w:p w:rsidR="002745AB" w:rsidRPr="009E538F" w:rsidRDefault="002745AB" w:rsidP="002745AB">
      <w:pPr>
        <w:rPr>
          <w:szCs w:val="28"/>
        </w:rPr>
      </w:pPr>
      <w:r w:rsidRPr="009E538F">
        <w:rPr>
          <w:b/>
          <w:bCs/>
          <w:color w:val="000000"/>
          <w:szCs w:val="28"/>
        </w:rPr>
        <w:t>Состав, последовательность и сроки оказания услуги (процесса):</w:t>
      </w:r>
    </w:p>
    <w:p w:rsidR="00D05137" w:rsidRPr="009E538F" w:rsidRDefault="00D05137">
      <w:pPr>
        <w:rPr>
          <w:sz w:val="22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02"/>
        <w:gridCol w:w="3686"/>
        <w:gridCol w:w="2835"/>
        <w:gridCol w:w="2693"/>
        <w:gridCol w:w="3119"/>
      </w:tblGrid>
      <w:tr w:rsidR="002745AB" w:rsidRPr="002745AB" w:rsidTr="00722518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№</w:t>
            </w:r>
          </w:p>
          <w:p w:rsidR="002745AB" w:rsidRPr="002745AB" w:rsidRDefault="002745AB" w:rsidP="000C6C59">
            <w:pPr>
              <w:spacing w:line="210" w:lineRule="exact"/>
              <w:jc w:val="center"/>
            </w:pPr>
            <w:proofErr w:type="gramStart"/>
            <w:r w:rsidRPr="002745AB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2745AB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Содержание/условие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Форма 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88097C" w:rsidRDefault="002745AB" w:rsidP="000C6C59">
            <w:pPr>
              <w:spacing w:line="210" w:lineRule="exact"/>
              <w:jc w:val="center"/>
            </w:pPr>
            <w:r w:rsidRPr="0088097C">
              <w:rPr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2745AB" w:rsidRPr="002745AB" w:rsidTr="00722518">
        <w:trPr>
          <w:trHeight w:hRule="exact" w:val="2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982BAE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C59" w:rsidRDefault="002745AB" w:rsidP="000C6C59">
            <w:pPr>
              <w:ind w:left="176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 xml:space="preserve">Рассмотрение 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 xml:space="preserve">заявки </w:t>
            </w:r>
            <w:proofErr w:type="gramStart"/>
            <w:r w:rsidRPr="002745AB">
              <w:rPr>
                <w:color w:val="000000"/>
                <w:sz w:val="21"/>
                <w:szCs w:val="21"/>
              </w:rPr>
              <w:t>на</w:t>
            </w:r>
            <w:proofErr w:type="gramEnd"/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технологическое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присоединение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80759F">
            <w:pPr>
              <w:ind w:left="142" w:right="142"/>
            </w:pPr>
            <w:r w:rsidRPr="002745AB">
              <w:rPr>
                <w:color w:val="000000"/>
                <w:sz w:val="21"/>
                <w:szCs w:val="21"/>
              </w:rPr>
              <w:t xml:space="preserve">Получение </w:t>
            </w:r>
            <w:r w:rsidR="0080759F">
              <w:rPr>
                <w:color w:val="000000"/>
                <w:sz w:val="21"/>
                <w:szCs w:val="21"/>
              </w:rPr>
              <w:t>АО</w:t>
            </w:r>
            <w:r w:rsidR="00CB482A" w:rsidRPr="00CB482A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2745AB">
              <w:rPr>
                <w:color w:val="000000"/>
                <w:sz w:val="21"/>
                <w:szCs w:val="21"/>
              </w:rPr>
              <w:t xml:space="preserve"> заявки на технологическое присоединение </w:t>
            </w:r>
            <w:proofErr w:type="spellStart"/>
            <w:r w:rsidRPr="002745AB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2745AB">
              <w:rPr>
                <w:color w:val="000000"/>
                <w:sz w:val="21"/>
                <w:szCs w:val="21"/>
              </w:rPr>
              <w:t xml:space="preserve"> устройств к электрическим сетям с приложен</w:t>
            </w:r>
            <w:r w:rsidR="00354C29">
              <w:rPr>
                <w:color w:val="000000"/>
                <w:sz w:val="21"/>
                <w:szCs w:val="21"/>
              </w:rPr>
              <w:t>ием всех необходимых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9E538F" w:rsidP="009E538F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2745AB" w:rsidRPr="002745AB">
              <w:rPr>
                <w:color w:val="000000"/>
                <w:sz w:val="21"/>
                <w:szCs w:val="21"/>
              </w:rPr>
              <w:t>письмом;</w:t>
            </w:r>
          </w:p>
          <w:p w:rsidR="002745AB" w:rsidRPr="002745AB" w:rsidRDefault="009E538F" w:rsidP="009E538F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2745AB" w:rsidRPr="002745AB">
              <w:rPr>
                <w:color w:val="000000"/>
                <w:sz w:val="21"/>
                <w:szCs w:val="21"/>
              </w:rPr>
              <w:t>лично или через уполномоченного представителя;</w:t>
            </w:r>
          </w:p>
          <w:p w:rsidR="002745AB" w:rsidRPr="002745AB" w:rsidRDefault="009E538F" w:rsidP="009E538F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2745AB" w:rsidRPr="002745AB">
              <w:rPr>
                <w:color w:val="000000"/>
                <w:sz w:val="21"/>
                <w:szCs w:val="21"/>
              </w:rPr>
              <w:t xml:space="preserve">в электронной форме посредством Личного кабинета на сайте </w:t>
            </w:r>
            <w:r w:rsidR="0080759F">
              <w:rPr>
                <w:color w:val="000000"/>
                <w:sz w:val="21"/>
                <w:szCs w:val="21"/>
              </w:rPr>
              <w:t>АО</w:t>
            </w:r>
            <w:r w:rsidR="002745AB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88097C" w:rsidRDefault="004F2081" w:rsidP="009E538F">
            <w:pPr>
              <w:ind w:left="142" w:right="142"/>
            </w:pPr>
            <w:r>
              <w:rPr>
                <w:color w:val="000000"/>
                <w:sz w:val="21"/>
                <w:szCs w:val="21"/>
              </w:rPr>
              <w:t>В течение</w:t>
            </w:r>
            <w:r w:rsidR="002745AB" w:rsidRPr="0088097C">
              <w:rPr>
                <w:color w:val="000000"/>
                <w:sz w:val="21"/>
                <w:szCs w:val="21"/>
              </w:rPr>
              <w:t xml:space="preserve"> </w:t>
            </w:r>
            <w:r w:rsidR="00E947BA" w:rsidRPr="0088097C">
              <w:rPr>
                <w:color w:val="000000"/>
                <w:sz w:val="21"/>
                <w:szCs w:val="21"/>
              </w:rPr>
              <w:t>3</w:t>
            </w:r>
            <w:r w:rsidR="002745AB" w:rsidRPr="0088097C">
              <w:rPr>
                <w:color w:val="000000"/>
                <w:sz w:val="21"/>
                <w:szCs w:val="21"/>
              </w:rPr>
              <w:t xml:space="preserve"> рабочих дней с</w:t>
            </w:r>
            <w:r w:rsidR="009E538F">
              <w:rPr>
                <w:color w:val="000000"/>
                <w:sz w:val="21"/>
                <w:szCs w:val="21"/>
              </w:rPr>
              <w:t>о</w:t>
            </w:r>
            <w:r w:rsidR="002745AB" w:rsidRPr="0088097C">
              <w:rPr>
                <w:color w:val="000000"/>
                <w:sz w:val="21"/>
                <w:szCs w:val="21"/>
              </w:rPr>
              <w:t xml:space="preserve"> </w:t>
            </w:r>
            <w:r w:rsidR="009E538F">
              <w:rPr>
                <w:color w:val="000000"/>
                <w:sz w:val="21"/>
                <w:szCs w:val="21"/>
              </w:rPr>
              <w:t>дня</w:t>
            </w:r>
            <w:r w:rsidR="002745AB" w:rsidRPr="0088097C">
              <w:rPr>
                <w:color w:val="000000"/>
                <w:sz w:val="21"/>
                <w:szCs w:val="21"/>
              </w:rPr>
              <w:t xml:space="preserve"> получения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5AB" w:rsidRPr="002745AB" w:rsidRDefault="002745AB" w:rsidP="009E538F">
            <w:pPr>
              <w:ind w:left="141" w:right="142"/>
            </w:pPr>
            <w:r w:rsidRPr="002745AB">
              <w:rPr>
                <w:color w:val="000000"/>
                <w:sz w:val="21"/>
                <w:szCs w:val="21"/>
              </w:rPr>
              <w:t>Пр</w:t>
            </w:r>
            <w:r w:rsidR="009E538F">
              <w:rPr>
                <w:color w:val="000000"/>
                <w:sz w:val="21"/>
                <w:szCs w:val="21"/>
              </w:rPr>
              <w:t xml:space="preserve">и отсутствии в заявке сведений и </w:t>
            </w:r>
            <w:r w:rsidRPr="002745AB">
              <w:rPr>
                <w:color w:val="000000"/>
                <w:sz w:val="21"/>
                <w:szCs w:val="21"/>
              </w:rPr>
              <w:t>документов</w:t>
            </w:r>
            <w:r w:rsidR="009E538F">
              <w:rPr>
                <w:color w:val="000000"/>
                <w:sz w:val="21"/>
                <w:szCs w:val="21"/>
              </w:rPr>
              <w:t>,</w:t>
            </w:r>
            <w:r w:rsidRPr="002745AB">
              <w:rPr>
                <w:color w:val="000000"/>
                <w:sz w:val="21"/>
                <w:szCs w:val="21"/>
              </w:rPr>
              <w:t xml:space="preserve"> предусмотренных Правилами технологического присоединения, заявитель уведомляется об этом в течение </w:t>
            </w:r>
            <w:r w:rsidR="00E947BA">
              <w:rPr>
                <w:color w:val="000000"/>
                <w:sz w:val="21"/>
                <w:szCs w:val="21"/>
              </w:rPr>
              <w:t>3</w:t>
            </w:r>
            <w:r w:rsidRPr="002745AB">
              <w:rPr>
                <w:color w:val="000000"/>
                <w:sz w:val="21"/>
                <w:szCs w:val="21"/>
              </w:rPr>
              <w:t xml:space="preserve"> рабочих дней </w:t>
            </w:r>
            <w:r w:rsidR="009E538F">
              <w:rPr>
                <w:color w:val="000000"/>
                <w:sz w:val="21"/>
                <w:szCs w:val="21"/>
              </w:rPr>
              <w:t>со дня</w:t>
            </w:r>
            <w:r w:rsidRPr="002745AB">
              <w:rPr>
                <w:color w:val="000000"/>
                <w:sz w:val="21"/>
                <w:szCs w:val="21"/>
              </w:rPr>
              <w:t xml:space="preserve"> получения</w:t>
            </w:r>
            <w:r w:rsidR="00982BAE">
              <w:rPr>
                <w:color w:val="000000"/>
                <w:sz w:val="21"/>
                <w:szCs w:val="21"/>
              </w:rPr>
              <w:t xml:space="preserve"> </w:t>
            </w:r>
            <w:r w:rsidR="009E538F">
              <w:rPr>
                <w:sz w:val="21"/>
                <w:szCs w:val="21"/>
              </w:rPr>
              <w:t>заявки (п.</w:t>
            </w:r>
            <w:r w:rsidR="00354C29">
              <w:rPr>
                <w:sz w:val="21"/>
                <w:szCs w:val="21"/>
              </w:rPr>
              <w:t>15 Правил)</w:t>
            </w:r>
          </w:p>
        </w:tc>
      </w:tr>
      <w:tr w:rsidR="00982BAE" w:rsidRPr="00982BAE" w:rsidTr="00722518">
        <w:trPr>
          <w:trHeight w:hRule="exact" w:val="2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 xml:space="preserve">Подготовка и направление заявителю проекта договора </w:t>
            </w:r>
            <w:r w:rsidR="00354C29">
              <w:rPr>
                <w:color w:val="000000"/>
                <w:sz w:val="21"/>
                <w:szCs w:val="21"/>
              </w:rPr>
              <w:t xml:space="preserve">(условий типового договора) </w:t>
            </w:r>
            <w:r w:rsidRPr="00982BAE">
              <w:rPr>
                <w:color w:val="000000"/>
                <w:sz w:val="21"/>
                <w:szCs w:val="21"/>
              </w:rPr>
              <w:t>технологического присоединения и технических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80759F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 xml:space="preserve">Отсутствие замечаний к полученной заявке у </w:t>
            </w:r>
            <w:r w:rsidR="0080759F">
              <w:rPr>
                <w:color w:val="000000"/>
                <w:sz w:val="21"/>
                <w:szCs w:val="21"/>
              </w:rPr>
              <w:t>АО</w:t>
            </w:r>
            <w:r w:rsidR="00CB482A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982BAE">
              <w:rPr>
                <w:color w:val="000000"/>
                <w:sz w:val="21"/>
                <w:szCs w:val="21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E85" w:rsidRDefault="009E538F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637E85">
              <w:rPr>
                <w:color w:val="000000"/>
                <w:sz w:val="21"/>
                <w:szCs w:val="21"/>
              </w:rPr>
              <w:t>в личном кабинете;</w:t>
            </w:r>
          </w:p>
          <w:p w:rsidR="00982BAE" w:rsidRPr="00982BAE" w:rsidRDefault="009E538F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982BAE" w:rsidRPr="00982BAE">
              <w:rPr>
                <w:color w:val="000000"/>
                <w:sz w:val="21"/>
                <w:szCs w:val="21"/>
              </w:rPr>
              <w:t>заказным письмом с уведомлением;</w:t>
            </w:r>
          </w:p>
          <w:p w:rsidR="00982BAE" w:rsidRPr="00982BAE" w:rsidRDefault="009E538F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982BAE" w:rsidRPr="00982BAE">
              <w:rPr>
                <w:color w:val="000000"/>
                <w:sz w:val="21"/>
                <w:szCs w:val="21"/>
              </w:rPr>
              <w:t>нарочно, непосредственно з</w:t>
            </w:r>
            <w:r w:rsidR="00354C29">
              <w:rPr>
                <w:color w:val="000000"/>
                <w:sz w:val="21"/>
                <w:szCs w:val="21"/>
              </w:rPr>
              <w:t>аявителем в 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081" w:rsidRPr="0088097C" w:rsidRDefault="00FC6A48" w:rsidP="004F2081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течение 10 рабочих дней</w:t>
            </w:r>
            <w:r w:rsidR="004F2081">
              <w:rPr>
                <w:color w:val="000000"/>
                <w:sz w:val="21"/>
                <w:szCs w:val="21"/>
              </w:rPr>
              <w:t xml:space="preserve"> со дня </w:t>
            </w:r>
            <w:r w:rsidR="00982BAE" w:rsidRPr="0088097C">
              <w:rPr>
                <w:color w:val="000000"/>
                <w:sz w:val="21"/>
                <w:szCs w:val="21"/>
              </w:rPr>
              <w:t xml:space="preserve">получения заявки </w:t>
            </w:r>
          </w:p>
          <w:p w:rsidR="00982BAE" w:rsidRPr="0088097C" w:rsidRDefault="00982BAE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BAE" w:rsidRPr="00982BAE" w:rsidRDefault="00982BAE" w:rsidP="00473AEE">
            <w:pPr>
              <w:ind w:left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 xml:space="preserve">Плата за технологическое присоединение </w:t>
            </w:r>
            <w:r w:rsidR="00473AEE">
              <w:rPr>
                <w:color w:val="000000"/>
                <w:sz w:val="21"/>
                <w:szCs w:val="21"/>
              </w:rPr>
              <w:t xml:space="preserve">определяется в соответствии с постановлением Агентства по тарифам Приморского края, исходя из мероприятий необходимых для </w:t>
            </w:r>
            <w:r w:rsidRPr="00982BAE">
              <w:rPr>
                <w:color w:val="000000"/>
                <w:sz w:val="21"/>
                <w:szCs w:val="21"/>
              </w:rPr>
              <w:t>технологическо</w:t>
            </w:r>
            <w:r w:rsidR="00354C29">
              <w:rPr>
                <w:color w:val="000000"/>
                <w:sz w:val="21"/>
                <w:szCs w:val="21"/>
              </w:rPr>
              <w:t>го присоединения (п. 17 Правил)</w:t>
            </w:r>
          </w:p>
        </w:tc>
      </w:tr>
      <w:tr w:rsidR="007626F3" w:rsidRPr="00982BAE" w:rsidTr="00722518">
        <w:trPr>
          <w:trHeight w:hRule="exact" w:val="283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5D2937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Выполнение мероприятий,</w:t>
            </w:r>
          </w:p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предусмотренных</w:t>
            </w:r>
          </w:p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договором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7626F3" w:rsidRDefault="007626F3" w:rsidP="00354C29">
            <w:pPr>
              <w:ind w:left="142"/>
            </w:pPr>
            <w:r w:rsidRPr="007626F3">
              <w:rPr>
                <w:color w:val="000000"/>
                <w:sz w:val="21"/>
                <w:szCs w:val="21"/>
              </w:rPr>
              <w:t>Наличие заключенного договора технологического присоединения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88097C" w:rsidRDefault="007626F3" w:rsidP="007626F3">
            <w:pPr>
              <w:ind w:left="142" w:right="142"/>
            </w:pPr>
            <w:r w:rsidRPr="0088097C">
              <w:rPr>
                <w:color w:val="000000"/>
                <w:sz w:val="21"/>
                <w:szCs w:val="21"/>
              </w:rPr>
              <w:t xml:space="preserve">Не более 4 месяцев </w:t>
            </w:r>
            <w:proofErr w:type="gramStart"/>
            <w:r w:rsidRPr="0088097C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88097C">
              <w:rPr>
                <w:color w:val="000000"/>
                <w:sz w:val="21"/>
                <w:szCs w:val="21"/>
              </w:rPr>
              <w:t xml:space="preserve"> в сетевую организацию (</w:t>
            </w:r>
            <w:r w:rsidR="0080759F" w:rsidRPr="0088097C">
              <w:rPr>
                <w:color w:val="000000"/>
                <w:sz w:val="21"/>
                <w:szCs w:val="21"/>
              </w:rPr>
              <w:t>АО</w:t>
            </w:r>
            <w:r w:rsidR="008572AF" w:rsidRPr="0088097C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88097C">
              <w:rPr>
                <w:color w:val="000000"/>
                <w:sz w:val="21"/>
                <w:szCs w:val="21"/>
              </w:rPr>
              <w:t>) подписанного заявителем экземпляра договора</w:t>
            </w:r>
            <w:r w:rsidR="00B31FB5">
              <w:rPr>
                <w:color w:val="000000"/>
                <w:sz w:val="21"/>
                <w:szCs w:val="21"/>
              </w:rPr>
              <w:t xml:space="preserve"> </w:t>
            </w:r>
            <w:bookmarkStart w:id="1" w:name="_GoBack"/>
            <w:bookmarkEnd w:id="1"/>
            <w:r w:rsidRPr="0088097C">
              <w:rPr>
                <w:color w:val="000000"/>
                <w:sz w:val="21"/>
                <w:szCs w:val="21"/>
              </w:rPr>
              <w:t>(п.16 Правил)</w:t>
            </w:r>
          </w:p>
          <w:p w:rsidR="007626F3" w:rsidRPr="0088097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F3" w:rsidRPr="007626F3" w:rsidRDefault="009E538F" w:rsidP="009E538F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7626F3" w:rsidRPr="007626F3">
              <w:rPr>
                <w:color w:val="000000"/>
                <w:sz w:val="21"/>
                <w:szCs w:val="21"/>
              </w:rPr>
              <w:t>При наличии эл</w:t>
            </w:r>
            <w:r w:rsidR="00210CB6">
              <w:rPr>
                <w:color w:val="000000"/>
                <w:sz w:val="21"/>
                <w:szCs w:val="21"/>
              </w:rPr>
              <w:t>ектро</w:t>
            </w:r>
            <w:r w:rsidR="007626F3" w:rsidRPr="007626F3">
              <w:rPr>
                <w:color w:val="000000"/>
                <w:sz w:val="21"/>
                <w:szCs w:val="21"/>
              </w:rPr>
              <w:t>сетей необходимого класса напряжения на расстоянии не более 300 м в город</w:t>
            </w:r>
            <w:r w:rsidR="008C74D7">
              <w:rPr>
                <w:color w:val="000000"/>
                <w:sz w:val="21"/>
                <w:szCs w:val="21"/>
              </w:rPr>
              <w:t>е</w:t>
            </w:r>
            <w:r w:rsidR="007626F3" w:rsidRPr="007626F3">
              <w:rPr>
                <w:color w:val="000000"/>
                <w:sz w:val="21"/>
                <w:szCs w:val="21"/>
              </w:rPr>
              <w:t xml:space="preserve"> и не б</w:t>
            </w:r>
            <w:r w:rsidR="00354C29">
              <w:rPr>
                <w:color w:val="000000"/>
                <w:sz w:val="21"/>
                <w:szCs w:val="21"/>
              </w:rPr>
              <w:t>олее 500 м в сельской местности</w:t>
            </w:r>
          </w:p>
          <w:p w:rsidR="007626F3" w:rsidRDefault="009E538F" w:rsidP="00473AEE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7626F3" w:rsidRPr="007626F3">
              <w:rPr>
                <w:color w:val="000000"/>
                <w:sz w:val="21"/>
                <w:szCs w:val="21"/>
              </w:rPr>
              <w:t xml:space="preserve">Отсутствие необходимости выполнения мероприятий </w:t>
            </w:r>
            <w:r w:rsidR="00473AEE">
              <w:rPr>
                <w:sz w:val="20"/>
                <w:szCs w:val="20"/>
              </w:rPr>
              <w:t>на существующих электросетевых объектах</w:t>
            </w:r>
            <w:r w:rsidR="00050E8D" w:rsidRPr="00050E8D">
              <w:rPr>
                <w:sz w:val="20"/>
                <w:szCs w:val="20"/>
              </w:rPr>
              <w:t xml:space="preserve"> </w:t>
            </w:r>
            <w:r w:rsidR="0080759F">
              <w:rPr>
                <w:color w:val="000000"/>
                <w:sz w:val="21"/>
                <w:szCs w:val="21"/>
              </w:rPr>
              <w:t>АО</w:t>
            </w:r>
            <w:r w:rsidR="007626F3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  <w:p w:rsidR="007626F3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722518">
        <w:trPr>
          <w:trHeight w:hRule="exact" w:val="2551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B43" w:rsidRPr="0088097C" w:rsidRDefault="00F03B43" w:rsidP="00F03B43">
            <w:pPr>
              <w:ind w:left="142" w:right="142"/>
            </w:pPr>
            <w:r w:rsidRPr="0088097C">
              <w:rPr>
                <w:color w:val="000000"/>
                <w:sz w:val="21"/>
                <w:szCs w:val="21"/>
              </w:rPr>
              <w:t xml:space="preserve">Не более 6 месяцев </w:t>
            </w:r>
            <w:proofErr w:type="gramStart"/>
            <w:r w:rsidRPr="0088097C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88097C">
              <w:rPr>
                <w:color w:val="000000"/>
                <w:sz w:val="21"/>
                <w:szCs w:val="21"/>
              </w:rPr>
              <w:t xml:space="preserve"> в сетевую организацию (</w:t>
            </w:r>
            <w:r w:rsidR="0080759F" w:rsidRPr="0088097C">
              <w:rPr>
                <w:color w:val="000000"/>
                <w:sz w:val="21"/>
                <w:szCs w:val="21"/>
              </w:rPr>
              <w:t>АО</w:t>
            </w:r>
            <w:r w:rsidRPr="0088097C">
              <w:rPr>
                <w:color w:val="000000"/>
                <w:sz w:val="21"/>
                <w:szCs w:val="21"/>
              </w:rPr>
              <w:t xml:space="preserve"> «Уссурийск-Электросеть») подписанного заявителем экземпляра договора (п. 1 6 Правил)</w:t>
            </w:r>
          </w:p>
          <w:p w:rsidR="007626F3" w:rsidRPr="0088097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43" w:rsidRPr="00F03B43" w:rsidRDefault="009E538F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210CB6">
              <w:rPr>
                <w:color w:val="000000"/>
                <w:sz w:val="21"/>
                <w:szCs w:val="21"/>
              </w:rPr>
              <w:t>При наличии электро</w:t>
            </w:r>
            <w:r w:rsidR="00F03B43" w:rsidRPr="00F03B43">
              <w:rPr>
                <w:color w:val="000000"/>
                <w:sz w:val="21"/>
                <w:szCs w:val="21"/>
              </w:rPr>
              <w:t>сетей необходимого класса напряжения на расстоянии не более 300 м в город</w:t>
            </w:r>
            <w:r w:rsidR="008C74D7">
              <w:rPr>
                <w:color w:val="000000"/>
                <w:sz w:val="21"/>
                <w:szCs w:val="21"/>
              </w:rPr>
              <w:t>е</w:t>
            </w:r>
            <w:r w:rsidR="00F03B43" w:rsidRPr="00F03B43">
              <w:rPr>
                <w:color w:val="000000"/>
                <w:sz w:val="21"/>
                <w:szCs w:val="21"/>
              </w:rPr>
              <w:t xml:space="preserve"> и не б</w:t>
            </w:r>
            <w:r w:rsidR="00354C29">
              <w:rPr>
                <w:color w:val="000000"/>
                <w:sz w:val="21"/>
                <w:szCs w:val="21"/>
              </w:rPr>
              <w:t>олее 500 м в сельской местности</w:t>
            </w:r>
          </w:p>
          <w:p w:rsidR="00F03B43" w:rsidRPr="007626F3" w:rsidRDefault="009E538F" w:rsidP="009E538F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F03B43" w:rsidRPr="00F03B43">
              <w:rPr>
                <w:color w:val="000000"/>
                <w:sz w:val="21"/>
                <w:szCs w:val="21"/>
              </w:rPr>
              <w:t xml:space="preserve">Необходимость выполнения мероприятий на существующих электросетевых объектах </w:t>
            </w:r>
            <w:r w:rsidR="0080759F">
              <w:rPr>
                <w:color w:val="000000"/>
                <w:sz w:val="21"/>
                <w:szCs w:val="21"/>
              </w:rPr>
              <w:t>АО</w:t>
            </w:r>
            <w:r w:rsidR="00F03B43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722518">
        <w:trPr>
          <w:trHeight w:hRule="exact" w:val="213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B43" w:rsidRPr="0088097C" w:rsidRDefault="00F03B43" w:rsidP="00F03B43">
            <w:pPr>
              <w:ind w:left="142" w:right="142"/>
            </w:pPr>
            <w:r w:rsidRPr="0088097C">
              <w:rPr>
                <w:color w:val="000000"/>
                <w:sz w:val="21"/>
                <w:szCs w:val="21"/>
              </w:rPr>
              <w:t xml:space="preserve">Не более 1 года </w:t>
            </w:r>
            <w:proofErr w:type="gramStart"/>
            <w:r w:rsidRPr="0088097C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88097C">
              <w:rPr>
                <w:color w:val="000000"/>
                <w:sz w:val="21"/>
                <w:szCs w:val="21"/>
              </w:rPr>
              <w:t xml:space="preserve"> в сетевую</w:t>
            </w:r>
            <w:r w:rsidRPr="0088097C">
              <w:rPr>
                <w:sz w:val="21"/>
                <w:szCs w:val="21"/>
              </w:rPr>
              <w:t xml:space="preserve"> </w:t>
            </w:r>
            <w:r w:rsidRPr="0088097C">
              <w:rPr>
                <w:color w:val="000000"/>
                <w:sz w:val="21"/>
                <w:szCs w:val="21"/>
              </w:rPr>
              <w:t>организацию (</w:t>
            </w:r>
            <w:r w:rsidR="0080759F" w:rsidRPr="0088097C">
              <w:rPr>
                <w:color w:val="000000"/>
                <w:sz w:val="21"/>
                <w:szCs w:val="21"/>
              </w:rPr>
              <w:t>АО</w:t>
            </w:r>
            <w:r w:rsidRPr="0088097C">
              <w:rPr>
                <w:color w:val="000000"/>
                <w:sz w:val="21"/>
                <w:szCs w:val="21"/>
              </w:rPr>
              <w:t xml:space="preserve"> «Уссурийск-Электросеть») подписанного заявителем экз</w:t>
            </w:r>
            <w:r w:rsidR="00354C29">
              <w:rPr>
                <w:color w:val="000000"/>
                <w:sz w:val="21"/>
                <w:szCs w:val="21"/>
              </w:rPr>
              <w:t>емпляра договора (п. 16 Правил)</w:t>
            </w:r>
          </w:p>
          <w:p w:rsidR="00F03B43" w:rsidRPr="0088097C" w:rsidRDefault="00F03B43" w:rsidP="00F03B43">
            <w:pPr>
              <w:ind w:left="142"/>
            </w:pPr>
          </w:p>
          <w:p w:rsidR="007626F3" w:rsidRPr="0088097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B43" w:rsidRPr="00F03B43" w:rsidRDefault="00F03B43" w:rsidP="00F03B43">
            <w:pPr>
              <w:ind w:left="142"/>
            </w:pPr>
            <w:r w:rsidRPr="00F03B43">
              <w:rPr>
                <w:color w:val="000000"/>
                <w:sz w:val="21"/>
                <w:szCs w:val="21"/>
              </w:rPr>
              <w:t>При отсутс</w:t>
            </w:r>
            <w:r w:rsidR="00A22D90">
              <w:rPr>
                <w:color w:val="000000"/>
                <w:sz w:val="21"/>
                <w:szCs w:val="21"/>
              </w:rPr>
              <w:t>твии электро</w:t>
            </w:r>
            <w:r w:rsidRPr="00F03B43">
              <w:rPr>
                <w:color w:val="000000"/>
                <w:sz w:val="21"/>
                <w:szCs w:val="21"/>
              </w:rPr>
              <w:t>сетей необходимого класса напряжения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F03B43">
              <w:rPr>
                <w:color w:val="000000"/>
                <w:sz w:val="21"/>
                <w:szCs w:val="21"/>
              </w:rPr>
              <w:t>на расстоянии не более 300 м в город</w:t>
            </w:r>
            <w:r>
              <w:rPr>
                <w:color w:val="000000"/>
                <w:sz w:val="21"/>
                <w:szCs w:val="21"/>
              </w:rPr>
              <w:t>е,</w:t>
            </w:r>
            <w:r w:rsidRPr="00F03B43">
              <w:rPr>
                <w:color w:val="000000"/>
                <w:sz w:val="21"/>
                <w:szCs w:val="21"/>
              </w:rPr>
              <w:t xml:space="preserve"> не более 500 м в сельской местности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722518">
        <w:trPr>
          <w:trHeight w:hRule="exact" w:val="1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8E1CD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>Проверка сетевой организацией выполнения заявителем технических условий</w:t>
            </w:r>
            <w:r w:rsidR="001F47AA">
              <w:rPr>
                <w:color w:val="000000"/>
                <w:sz w:val="21"/>
                <w:szCs w:val="21"/>
              </w:rPr>
              <w:t xml:space="preserve"> (в случае необходимости)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>Выполнение заявителем технических условий.</w:t>
            </w:r>
          </w:p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 xml:space="preserve">Уведомление </w:t>
            </w:r>
            <w:r w:rsidR="0080759F">
              <w:rPr>
                <w:color w:val="000000"/>
                <w:sz w:val="21"/>
                <w:szCs w:val="21"/>
              </w:rPr>
              <w:t>АО</w:t>
            </w:r>
            <w:r w:rsidR="002F4929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="002F4929">
              <w:rPr>
                <w:color w:val="000000"/>
                <w:sz w:val="21"/>
                <w:szCs w:val="21"/>
              </w:rPr>
              <w:t xml:space="preserve"> </w:t>
            </w:r>
            <w:r w:rsidRPr="008E1CD1">
              <w:rPr>
                <w:color w:val="000000"/>
                <w:sz w:val="21"/>
                <w:szCs w:val="21"/>
              </w:rPr>
              <w:t>о выполнении заявителем технических условий (п.85 Правил).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AEE" w:rsidRDefault="009E538F" w:rsidP="009E538F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473AEE">
              <w:rPr>
                <w:color w:val="000000"/>
                <w:sz w:val="21"/>
                <w:szCs w:val="21"/>
              </w:rPr>
              <w:t>в личном кабинете;</w:t>
            </w:r>
          </w:p>
          <w:p w:rsidR="008E1CD1" w:rsidRPr="008E1CD1" w:rsidRDefault="00473AEE" w:rsidP="009E538F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8E1CD1" w:rsidRPr="008E1CD1">
              <w:rPr>
                <w:color w:val="000000"/>
                <w:sz w:val="21"/>
                <w:szCs w:val="21"/>
              </w:rPr>
              <w:t>письмом;</w:t>
            </w:r>
          </w:p>
          <w:p w:rsidR="008E1CD1" w:rsidRPr="008E1CD1" w:rsidRDefault="009E538F" w:rsidP="009E538F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8E1CD1" w:rsidRPr="008E1CD1">
              <w:rPr>
                <w:color w:val="000000"/>
                <w:sz w:val="21"/>
                <w:szCs w:val="21"/>
              </w:rPr>
              <w:t>лично или через уполномоченного представителя</w:t>
            </w:r>
          </w:p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8097C" w:rsidRDefault="008E1CD1" w:rsidP="001F47AA">
            <w:pPr>
              <w:ind w:left="142" w:right="142"/>
            </w:pPr>
            <w:r w:rsidRPr="0088097C">
              <w:rPr>
                <w:color w:val="000000"/>
                <w:sz w:val="21"/>
                <w:szCs w:val="21"/>
              </w:rPr>
              <w:t xml:space="preserve">В течение </w:t>
            </w:r>
            <w:r w:rsidR="001F47AA">
              <w:rPr>
                <w:color w:val="000000"/>
                <w:sz w:val="21"/>
                <w:szCs w:val="21"/>
              </w:rPr>
              <w:t>срока выполнения мероприятий по технологическому присоединению, указанному в</w:t>
            </w:r>
            <w:r w:rsidRPr="0088097C">
              <w:rPr>
                <w:color w:val="000000"/>
                <w:sz w:val="21"/>
                <w:szCs w:val="21"/>
              </w:rPr>
              <w:t xml:space="preserve"> технических услови</w:t>
            </w:r>
            <w:r w:rsidR="001F47AA">
              <w:rPr>
                <w:color w:val="000000"/>
                <w:sz w:val="21"/>
                <w:szCs w:val="21"/>
              </w:rPr>
              <w:t>ях</w:t>
            </w:r>
          </w:p>
          <w:p w:rsidR="007626F3" w:rsidRPr="0088097C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7AA" w:rsidRPr="001F47AA" w:rsidRDefault="001F47AA" w:rsidP="001F47AA">
            <w:pPr>
              <w:ind w:left="142" w:right="28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Сетевая организация  выпол</w:t>
            </w:r>
            <w:r w:rsidRPr="001F47AA">
              <w:rPr>
                <w:color w:val="000000"/>
                <w:sz w:val="21"/>
                <w:szCs w:val="21"/>
              </w:rPr>
              <w:t>ня</w:t>
            </w:r>
            <w:r>
              <w:rPr>
                <w:color w:val="000000"/>
                <w:sz w:val="21"/>
                <w:szCs w:val="21"/>
              </w:rPr>
              <w:t>ет</w:t>
            </w:r>
            <w:r w:rsidRPr="001F47AA">
              <w:rPr>
                <w:color w:val="000000"/>
                <w:sz w:val="21"/>
                <w:szCs w:val="21"/>
              </w:rPr>
              <w:t xml:space="preserve"> мероприяти</w:t>
            </w:r>
            <w:r>
              <w:rPr>
                <w:color w:val="000000"/>
                <w:sz w:val="21"/>
                <w:szCs w:val="21"/>
              </w:rPr>
              <w:t>я</w:t>
            </w:r>
            <w:r w:rsidRPr="001F47AA">
              <w:rPr>
                <w:color w:val="000000"/>
                <w:sz w:val="21"/>
                <w:szCs w:val="21"/>
              </w:rPr>
              <w:t xml:space="preserve"> по технологическому присоединению, указанному в технических условиях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722518">
        <w:trPr>
          <w:trHeight w:hRule="exact" w:val="3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8E1CD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 xml:space="preserve">Осуществление фактического присоединения </w:t>
            </w:r>
            <w:proofErr w:type="spellStart"/>
            <w:r w:rsidRPr="008E1CD1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8E1CD1">
              <w:rPr>
                <w:color w:val="000000"/>
                <w:sz w:val="21"/>
                <w:szCs w:val="21"/>
              </w:rPr>
              <w:t xml:space="preserve"> устройств заявителя к электрическим сетям, с оформлением соответствующих актов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9E538F">
            <w:pPr>
              <w:ind w:left="142" w:right="284"/>
            </w:pPr>
            <w:r w:rsidRPr="008E1CD1">
              <w:rPr>
                <w:color w:val="000000"/>
                <w:sz w:val="21"/>
                <w:szCs w:val="21"/>
              </w:rPr>
              <w:t>Оформление необходимых документов:</w:t>
            </w:r>
          </w:p>
          <w:p w:rsidR="008E1CD1" w:rsidRPr="008E1CD1" w:rsidRDefault="009E538F" w:rsidP="009E538F">
            <w:pPr>
              <w:ind w:left="142" w:right="2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9E538F">
              <w:rPr>
                <w:color w:val="000000"/>
                <w:sz w:val="21"/>
                <w:szCs w:val="21"/>
              </w:rPr>
              <w:t>акт допуска</w:t>
            </w:r>
            <w:r>
              <w:rPr>
                <w:color w:val="000000"/>
                <w:sz w:val="21"/>
                <w:szCs w:val="21"/>
              </w:rPr>
              <w:t xml:space="preserve"> в эксплуатацию </w:t>
            </w:r>
            <w:r w:rsidRPr="009E538F">
              <w:rPr>
                <w:color w:val="000000"/>
                <w:sz w:val="21"/>
                <w:szCs w:val="21"/>
              </w:rPr>
              <w:t xml:space="preserve"> прибора учета</w:t>
            </w:r>
            <w:r w:rsidR="008E1CD1" w:rsidRPr="008E1CD1">
              <w:rPr>
                <w:color w:val="000000"/>
                <w:sz w:val="21"/>
                <w:szCs w:val="21"/>
              </w:rPr>
              <w:t>;</w:t>
            </w:r>
          </w:p>
          <w:p w:rsidR="008E1CD1" w:rsidRPr="008E1CD1" w:rsidRDefault="009E538F" w:rsidP="009E538F">
            <w:pPr>
              <w:ind w:left="142" w:right="2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8E1CD1" w:rsidRPr="008E1CD1">
              <w:rPr>
                <w:color w:val="000000"/>
                <w:sz w:val="21"/>
                <w:szCs w:val="21"/>
              </w:rPr>
              <w:t xml:space="preserve">акта о выполнении </w:t>
            </w:r>
            <w:r>
              <w:rPr>
                <w:color w:val="000000"/>
                <w:sz w:val="21"/>
                <w:szCs w:val="21"/>
              </w:rPr>
              <w:t>технических условий</w:t>
            </w:r>
            <w:r w:rsidR="008E1CD1" w:rsidRPr="008E1CD1">
              <w:rPr>
                <w:color w:val="000000"/>
                <w:sz w:val="21"/>
                <w:szCs w:val="21"/>
              </w:rPr>
              <w:t>;</w:t>
            </w:r>
          </w:p>
          <w:p w:rsidR="00722518" w:rsidRDefault="009E538F" w:rsidP="009E538F">
            <w:pPr>
              <w:ind w:left="142" w:right="2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722518">
              <w:rPr>
                <w:color w:val="000000"/>
                <w:sz w:val="21"/>
                <w:szCs w:val="21"/>
              </w:rPr>
              <w:t>уведомление об обеспечении сетевой организацией возможности присоединения к электрическим сетям;</w:t>
            </w:r>
          </w:p>
          <w:p w:rsidR="008E1CD1" w:rsidRPr="008E1CD1" w:rsidRDefault="00722518" w:rsidP="009E538F">
            <w:pPr>
              <w:ind w:left="142" w:right="2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8E1CD1" w:rsidRPr="008E1CD1">
              <w:rPr>
                <w:color w:val="000000"/>
                <w:sz w:val="21"/>
                <w:szCs w:val="21"/>
              </w:rPr>
              <w:t>акт об осуществлении технологического присоединения (п. 88 Правил).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3AEE" w:rsidRDefault="009E538F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473AEE">
              <w:rPr>
                <w:color w:val="000000"/>
                <w:sz w:val="21"/>
                <w:szCs w:val="21"/>
              </w:rPr>
              <w:t xml:space="preserve">  в личном кабинете;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</w:p>
          <w:p w:rsidR="008E1CD1" w:rsidRPr="008E1CD1" w:rsidRDefault="00473AEE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8E1CD1" w:rsidRPr="008E1CD1">
              <w:rPr>
                <w:color w:val="000000"/>
                <w:sz w:val="21"/>
                <w:szCs w:val="21"/>
              </w:rPr>
              <w:t>письмом;</w:t>
            </w:r>
          </w:p>
          <w:p w:rsidR="008E1CD1" w:rsidRPr="008E1CD1" w:rsidRDefault="009E538F" w:rsidP="009E538F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8E1CD1" w:rsidRPr="008E1CD1">
              <w:rPr>
                <w:color w:val="000000"/>
                <w:sz w:val="21"/>
                <w:szCs w:val="21"/>
              </w:rPr>
              <w:t>лично или через уполномоченного представителя</w:t>
            </w:r>
          </w:p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88097C" w:rsidRDefault="00722518" w:rsidP="00722518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течение срока, указанного в Правилах технологического присоединения</w:t>
            </w:r>
            <w:r w:rsidRPr="00722518">
              <w:rPr>
                <w:color w:val="000000"/>
                <w:sz w:val="21"/>
                <w:szCs w:val="21"/>
              </w:rPr>
              <w:t xml:space="preserve"> обеспечени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722518">
              <w:rPr>
                <w:color w:val="000000"/>
                <w:sz w:val="21"/>
                <w:szCs w:val="21"/>
              </w:rPr>
              <w:t xml:space="preserve"> сетевой организацией возможности присоединения к электрическим сетям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F3" w:rsidRPr="00982BAE" w:rsidRDefault="008E1CD1" w:rsidP="001F47AA">
            <w:pPr>
              <w:ind w:left="141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 условии отсутствия у </w:t>
            </w:r>
            <w:r w:rsidR="001F47AA">
              <w:rPr>
                <w:sz w:val="21"/>
                <w:szCs w:val="21"/>
              </w:rPr>
              <w:t>заявителя</w:t>
            </w:r>
            <w:r>
              <w:rPr>
                <w:sz w:val="21"/>
                <w:szCs w:val="21"/>
              </w:rPr>
              <w:t xml:space="preserve"> замечаний к </w:t>
            </w:r>
            <w:r w:rsidR="001F47AA">
              <w:rPr>
                <w:sz w:val="21"/>
                <w:szCs w:val="21"/>
              </w:rPr>
              <w:t>документам, оформленным сетевой организацией</w:t>
            </w:r>
          </w:p>
        </w:tc>
      </w:tr>
    </w:tbl>
    <w:p w:rsidR="002745AB" w:rsidRPr="009E538F" w:rsidRDefault="002745AB" w:rsidP="009E538F"/>
    <w:p w:rsidR="00D6344E" w:rsidRPr="009E538F" w:rsidRDefault="00D6344E" w:rsidP="009E538F"/>
    <w:p w:rsidR="00D6344E" w:rsidRPr="009E538F" w:rsidRDefault="00D6344E" w:rsidP="009E538F">
      <w:r w:rsidRPr="009E538F">
        <w:rPr>
          <w:b/>
          <w:bCs/>
          <w:color w:val="000000"/>
        </w:rPr>
        <w:t>Контактная информация для направления обращений:</w:t>
      </w:r>
    </w:p>
    <w:p w:rsidR="00D6344E" w:rsidRPr="009E538F" w:rsidRDefault="00D6344E" w:rsidP="009E538F">
      <w:pPr>
        <w:rPr>
          <w:color w:val="000000"/>
        </w:rPr>
      </w:pPr>
      <w:r w:rsidRPr="009E538F">
        <w:rPr>
          <w:iCs/>
          <w:color w:val="000000"/>
        </w:rPr>
        <w:t>Наименование:</w:t>
      </w:r>
      <w:r w:rsidRPr="009E538F">
        <w:rPr>
          <w:color w:val="000000"/>
        </w:rPr>
        <w:t xml:space="preserve"> </w:t>
      </w:r>
      <w:r w:rsidR="0080759F" w:rsidRPr="009E538F">
        <w:rPr>
          <w:color w:val="000000"/>
        </w:rPr>
        <w:t>АО</w:t>
      </w:r>
      <w:r w:rsidRPr="009E538F">
        <w:rPr>
          <w:color w:val="000000"/>
        </w:rPr>
        <w:t xml:space="preserve"> «Уссурийск-Электросеть»; </w:t>
      </w:r>
    </w:p>
    <w:p w:rsidR="00D6344E" w:rsidRPr="009E538F" w:rsidRDefault="00D6344E" w:rsidP="009E538F">
      <w:r w:rsidRPr="009E538F">
        <w:rPr>
          <w:iCs/>
          <w:color w:val="000000"/>
        </w:rPr>
        <w:t>Адрес:</w:t>
      </w:r>
      <w:r w:rsidRPr="009E538F">
        <w:rPr>
          <w:color w:val="000000"/>
        </w:rPr>
        <w:t xml:space="preserve"> 692512, г. Уссурийск, ул. </w:t>
      </w:r>
      <w:proofErr w:type="gramStart"/>
      <w:r w:rsidRPr="009E538F">
        <w:rPr>
          <w:color w:val="000000"/>
        </w:rPr>
        <w:t>Советская</w:t>
      </w:r>
      <w:proofErr w:type="gramEnd"/>
      <w:r w:rsidRPr="009E538F">
        <w:rPr>
          <w:color w:val="000000"/>
        </w:rPr>
        <w:t>,15</w:t>
      </w:r>
    </w:p>
    <w:p w:rsidR="003263BB" w:rsidRPr="009E538F" w:rsidRDefault="009E538F" w:rsidP="00D6344E">
      <w:pPr>
        <w:spacing w:line="480" w:lineRule="auto"/>
      </w:pPr>
      <w:r w:rsidRPr="009E538F">
        <w:t>Пункт обслуживания потребителей:</w:t>
      </w:r>
      <w:r>
        <w:t xml:space="preserve">  тел. 8 (4234) 32-08-20</w:t>
      </w:r>
    </w:p>
    <w:sectPr w:rsidR="003263BB" w:rsidRPr="009E538F" w:rsidSect="009E538F">
      <w:pgSz w:w="16834" w:h="11909" w:orient="landscape"/>
      <w:pgMar w:top="851" w:right="851" w:bottom="567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B"/>
    <w:rsid w:val="00050E8D"/>
    <w:rsid w:val="000C6C59"/>
    <w:rsid w:val="001244F6"/>
    <w:rsid w:val="001E5A1F"/>
    <w:rsid w:val="001F47AA"/>
    <w:rsid w:val="00210CB6"/>
    <w:rsid w:val="002154E8"/>
    <w:rsid w:val="002745AB"/>
    <w:rsid w:val="002E3E15"/>
    <w:rsid w:val="002E597B"/>
    <w:rsid w:val="002F4929"/>
    <w:rsid w:val="003263BB"/>
    <w:rsid w:val="00354C29"/>
    <w:rsid w:val="003B1B64"/>
    <w:rsid w:val="00473AEE"/>
    <w:rsid w:val="004F2081"/>
    <w:rsid w:val="005D2937"/>
    <w:rsid w:val="00637E85"/>
    <w:rsid w:val="006F6E62"/>
    <w:rsid w:val="00722518"/>
    <w:rsid w:val="007626F3"/>
    <w:rsid w:val="007751C2"/>
    <w:rsid w:val="0080759F"/>
    <w:rsid w:val="008572AF"/>
    <w:rsid w:val="0088097C"/>
    <w:rsid w:val="008C74D7"/>
    <w:rsid w:val="008E1CD1"/>
    <w:rsid w:val="00982BAE"/>
    <w:rsid w:val="009E538F"/>
    <w:rsid w:val="00A22D90"/>
    <w:rsid w:val="00B31FB5"/>
    <w:rsid w:val="00B76C28"/>
    <w:rsid w:val="00CB482A"/>
    <w:rsid w:val="00CE2D31"/>
    <w:rsid w:val="00D05137"/>
    <w:rsid w:val="00D6344E"/>
    <w:rsid w:val="00E947BA"/>
    <w:rsid w:val="00F03B43"/>
    <w:rsid w:val="00F03E66"/>
    <w:rsid w:val="00F30364"/>
    <w:rsid w:val="00FA4641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pts22</cp:lastModifiedBy>
  <cp:revision>36</cp:revision>
  <dcterms:created xsi:type="dcterms:W3CDTF">2015-02-17T10:07:00Z</dcterms:created>
  <dcterms:modified xsi:type="dcterms:W3CDTF">2022-11-18T04:23:00Z</dcterms:modified>
</cp:coreProperties>
</file>