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A4" w:rsidRDefault="0092266D" w:rsidP="0092266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C0B89">
        <w:rPr>
          <w:b/>
          <w:sz w:val="28"/>
          <w:szCs w:val="28"/>
        </w:rPr>
        <w:t xml:space="preserve">Пояснительная записка </w:t>
      </w:r>
    </w:p>
    <w:p w:rsidR="007B4844" w:rsidRPr="00EC0B89" w:rsidRDefault="007B4844" w:rsidP="0092266D">
      <w:pPr>
        <w:jc w:val="center"/>
        <w:rPr>
          <w:b/>
          <w:sz w:val="28"/>
          <w:szCs w:val="28"/>
        </w:rPr>
      </w:pPr>
    </w:p>
    <w:p w:rsidR="0092266D" w:rsidRDefault="00245467" w:rsidP="0033640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планированию и фактическому выполнению   </w:t>
      </w:r>
      <w:r w:rsidR="0033640C">
        <w:rPr>
          <w:b/>
          <w:sz w:val="26"/>
          <w:szCs w:val="26"/>
        </w:rPr>
        <w:t xml:space="preserve">МУП «Уссурийск-Электросеть» </w:t>
      </w:r>
      <w:r w:rsidR="0092266D" w:rsidRPr="00324C1A">
        <w:rPr>
          <w:b/>
          <w:sz w:val="26"/>
          <w:szCs w:val="26"/>
        </w:rPr>
        <w:t>инвестиционной программы</w:t>
      </w:r>
      <w:r w:rsidR="001B6CA4" w:rsidRPr="00324C1A">
        <w:rPr>
          <w:b/>
          <w:sz w:val="26"/>
          <w:szCs w:val="26"/>
        </w:rPr>
        <w:t xml:space="preserve"> </w:t>
      </w:r>
      <w:r w:rsidR="0092266D" w:rsidRPr="00324C1A">
        <w:rPr>
          <w:b/>
          <w:sz w:val="26"/>
          <w:szCs w:val="26"/>
        </w:rPr>
        <w:t>"Строительство, модернизация, реконструкция и ра</w:t>
      </w:r>
      <w:r w:rsidR="0092266D" w:rsidRPr="00324C1A">
        <w:rPr>
          <w:b/>
          <w:sz w:val="26"/>
          <w:szCs w:val="26"/>
        </w:rPr>
        <w:t>з</w:t>
      </w:r>
      <w:r w:rsidR="0092266D" w:rsidRPr="00324C1A">
        <w:rPr>
          <w:b/>
          <w:sz w:val="26"/>
          <w:szCs w:val="26"/>
        </w:rPr>
        <w:t>витие распределительных электрических сетей</w:t>
      </w:r>
      <w:r w:rsidR="009F20DD" w:rsidRPr="00324C1A">
        <w:rPr>
          <w:b/>
          <w:sz w:val="26"/>
          <w:szCs w:val="26"/>
        </w:rPr>
        <w:t xml:space="preserve"> </w:t>
      </w:r>
      <w:r w:rsidR="0092266D" w:rsidRPr="00324C1A">
        <w:rPr>
          <w:b/>
          <w:sz w:val="26"/>
          <w:szCs w:val="26"/>
        </w:rPr>
        <w:t>10/6/0,4 кВ   в Уссу</w:t>
      </w:r>
      <w:r>
        <w:rPr>
          <w:b/>
          <w:sz w:val="26"/>
          <w:szCs w:val="26"/>
        </w:rPr>
        <w:t>рийском горо</w:t>
      </w:r>
      <w:r>
        <w:rPr>
          <w:b/>
          <w:sz w:val="26"/>
          <w:szCs w:val="26"/>
        </w:rPr>
        <w:t>д</w:t>
      </w:r>
      <w:r>
        <w:rPr>
          <w:b/>
          <w:sz w:val="26"/>
          <w:szCs w:val="26"/>
        </w:rPr>
        <w:t>ском округе на 2014-2019</w:t>
      </w:r>
      <w:r w:rsidR="0092266D" w:rsidRPr="00324C1A">
        <w:rPr>
          <w:b/>
          <w:sz w:val="26"/>
          <w:szCs w:val="26"/>
        </w:rPr>
        <w:t xml:space="preserve"> гг."</w:t>
      </w:r>
    </w:p>
    <w:p w:rsidR="0033640C" w:rsidRPr="0033640C" w:rsidRDefault="0033640C" w:rsidP="0033640C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за </w:t>
      </w:r>
      <w:r w:rsidRPr="0033640C">
        <w:rPr>
          <w:b/>
          <w:sz w:val="26"/>
          <w:szCs w:val="26"/>
          <w:u w:val="single"/>
        </w:rPr>
        <w:t>2016</w:t>
      </w:r>
      <w:r w:rsidR="007D2203">
        <w:rPr>
          <w:b/>
          <w:sz w:val="26"/>
          <w:szCs w:val="26"/>
          <w:u w:val="single"/>
        </w:rPr>
        <w:t xml:space="preserve"> год</w:t>
      </w:r>
      <w:r w:rsidRPr="0033640C">
        <w:rPr>
          <w:b/>
          <w:sz w:val="26"/>
          <w:szCs w:val="26"/>
          <w:u w:val="single"/>
        </w:rPr>
        <w:t xml:space="preserve"> </w:t>
      </w:r>
    </w:p>
    <w:p w:rsidR="007B4844" w:rsidRDefault="007B4844" w:rsidP="00965E79">
      <w:pPr>
        <w:spacing w:line="276" w:lineRule="auto"/>
        <w:jc w:val="both"/>
      </w:pPr>
    </w:p>
    <w:p w:rsidR="000F1CF3" w:rsidRDefault="000B0530" w:rsidP="0033640C">
      <w:pPr>
        <w:rPr>
          <w:sz w:val="26"/>
          <w:szCs w:val="26"/>
        </w:rPr>
      </w:pPr>
      <w:r w:rsidRPr="00336DA1">
        <w:tab/>
      </w:r>
      <w:r w:rsidR="0033640C" w:rsidRPr="0033640C">
        <w:rPr>
          <w:sz w:val="26"/>
          <w:szCs w:val="26"/>
        </w:rPr>
        <w:t>Выполнение инвестиционной программы "Строительство, модернизация, реко</w:t>
      </w:r>
      <w:r w:rsidR="0033640C" w:rsidRPr="0033640C">
        <w:rPr>
          <w:sz w:val="26"/>
          <w:szCs w:val="26"/>
        </w:rPr>
        <w:t>н</w:t>
      </w:r>
      <w:r w:rsidR="0033640C" w:rsidRPr="0033640C">
        <w:rPr>
          <w:sz w:val="26"/>
          <w:szCs w:val="26"/>
        </w:rPr>
        <w:t xml:space="preserve">струкция и развитие распределительных электрических сетей 10/6/0,4 кВ   в Уссурийском городском округе на 2014-2019 гг." в 2016 году осуществлялось планово, </w:t>
      </w:r>
      <w:r w:rsidR="000F1CF3">
        <w:rPr>
          <w:sz w:val="26"/>
          <w:szCs w:val="26"/>
        </w:rPr>
        <w:t>собственными силами</w:t>
      </w:r>
      <w:r w:rsidR="007D2203">
        <w:rPr>
          <w:sz w:val="26"/>
          <w:szCs w:val="26"/>
        </w:rPr>
        <w:t xml:space="preserve">, </w:t>
      </w:r>
      <w:r w:rsidR="000F1CF3">
        <w:rPr>
          <w:sz w:val="26"/>
          <w:szCs w:val="26"/>
        </w:rPr>
        <w:t xml:space="preserve">  </w:t>
      </w:r>
      <w:r w:rsidR="0033640C" w:rsidRPr="0033640C">
        <w:rPr>
          <w:sz w:val="26"/>
          <w:szCs w:val="26"/>
        </w:rPr>
        <w:t>направлено на техническое перевооружение и реконструкцию электрич</w:t>
      </w:r>
      <w:r w:rsidR="0033640C" w:rsidRPr="0033640C">
        <w:rPr>
          <w:sz w:val="26"/>
          <w:szCs w:val="26"/>
        </w:rPr>
        <w:t>е</w:t>
      </w:r>
      <w:r w:rsidR="0033640C" w:rsidRPr="0033640C">
        <w:rPr>
          <w:sz w:val="26"/>
          <w:szCs w:val="26"/>
        </w:rPr>
        <w:t>ских сетей, а также на мероприятия по энергосбережению и повышению энергетической э</w:t>
      </w:r>
      <w:r w:rsidR="0033640C" w:rsidRPr="0033640C">
        <w:rPr>
          <w:sz w:val="26"/>
          <w:szCs w:val="26"/>
        </w:rPr>
        <w:t>ф</w:t>
      </w:r>
      <w:r w:rsidR="0033640C" w:rsidRPr="0033640C">
        <w:rPr>
          <w:sz w:val="26"/>
          <w:szCs w:val="26"/>
        </w:rPr>
        <w:t xml:space="preserve">фективности. </w:t>
      </w:r>
    </w:p>
    <w:p w:rsidR="0033640C" w:rsidRDefault="0033640C" w:rsidP="0033640C">
      <w:pPr>
        <w:rPr>
          <w:sz w:val="26"/>
          <w:szCs w:val="26"/>
        </w:rPr>
      </w:pPr>
      <w:r w:rsidRPr="0033640C">
        <w:rPr>
          <w:sz w:val="26"/>
          <w:szCs w:val="26"/>
        </w:rPr>
        <w:t>Фактическое выполнение программы организовано по следующим позициям и на след</w:t>
      </w:r>
      <w:r w:rsidRPr="0033640C">
        <w:rPr>
          <w:sz w:val="26"/>
          <w:szCs w:val="26"/>
        </w:rPr>
        <w:t>у</w:t>
      </w:r>
      <w:r w:rsidRPr="0033640C">
        <w:rPr>
          <w:sz w:val="26"/>
          <w:szCs w:val="26"/>
        </w:rPr>
        <w:t>ющих объе</w:t>
      </w:r>
      <w:r w:rsidRPr="0033640C">
        <w:rPr>
          <w:sz w:val="26"/>
          <w:szCs w:val="26"/>
        </w:rPr>
        <w:t>к</w:t>
      </w:r>
      <w:r>
        <w:rPr>
          <w:sz w:val="26"/>
          <w:szCs w:val="26"/>
        </w:rPr>
        <w:t>тах:</w:t>
      </w:r>
    </w:p>
    <w:p w:rsidR="0033640C" w:rsidRPr="0033640C" w:rsidRDefault="0033640C" w:rsidP="0033640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9655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"/>
        <w:gridCol w:w="4110"/>
        <w:gridCol w:w="4536"/>
      </w:tblGrid>
      <w:tr w:rsidR="007E6830" w:rsidRPr="00AC3DFF" w:rsidTr="007E6830">
        <w:trPr>
          <w:trHeight w:val="648"/>
        </w:trPr>
        <w:tc>
          <w:tcPr>
            <w:tcW w:w="1009" w:type="dxa"/>
            <w:vAlign w:val="center"/>
          </w:tcPr>
          <w:p w:rsidR="007E6830" w:rsidRDefault="007E6830" w:rsidP="00AC3DFF">
            <w:pPr>
              <w:ind w:left="16" w:hanging="16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№</w:t>
            </w:r>
          </w:p>
          <w:p w:rsidR="007E6830" w:rsidRDefault="007E6830" w:rsidP="00AC3DFF">
            <w:pPr>
              <w:ind w:left="16" w:hanging="16"/>
              <w:jc w:val="center"/>
              <w:rPr>
                <w:i/>
                <w:color w:val="000000"/>
                <w:sz w:val="22"/>
                <w:szCs w:val="22"/>
              </w:rPr>
            </w:pPr>
            <w:proofErr w:type="gramStart"/>
            <w:r>
              <w:rPr>
                <w:i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i/>
                <w:color w:val="000000"/>
                <w:sz w:val="22"/>
                <w:szCs w:val="22"/>
              </w:rPr>
              <w:t>/п</w:t>
            </w:r>
          </w:p>
        </w:tc>
        <w:tc>
          <w:tcPr>
            <w:tcW w:w="4110" w:type="dxa"/>
            <w:vAlign w:val="center"/>
          </w:tcPr>
          <w:p w:rsidR="007E6830" w:rsidRDefault="007E6830" w:rsidP="007E6830">
            <w:pPr>
              <w:spacing w:after="200" w:line="276" w:lineRule="auto"/>
              <w:ind w:left="720"/>
              <w:contextualSpacing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Наименование объекта</w:t>
            </w:r>
          </w:p>
        </w:tc>
        <w:tc>
          <w:tcPr>
            <w:tcW w:w="4536" w:type="dxa"/>
            <w:vAlign w:val="center"/>
          </w:tcPr>
          <w:p w:rsidR="007E6830" w:rsidRPr="009E2A51" w:rsidRDefault="007E6830" w:rsidP="007E6830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Обоснование</w:t>
            </w:r>
          </w:p>
        </w:tc>
      </w:tr>
      <w:tr w:rsidR="009E2A51" w:rsidRPr="00AC3DFF" w:rsidTr="007E6830">
        <w:trPr>
          <w:trHeight w:val="1692"/>
        </w:trPr>
        <w:tc>
          <w:tcPr>
            <w:tcW w:w="1009" w:type="dxa"/>
            <w:vAlign w:val="center"/>
          </w:tcPr>
          <w:p w:rsidR="009E2A51" w:rsidRDefault="009E2A51" w:rsidP="00AC3DFF">
            <w:pPr>
              <w:ind w:left="16" w:hanging="16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1.</w:t>
            </w:r>
          </w:p>
        </w:tc>
        <w:tc>
          <w:tcPr>
            <w:tcW w:w="4110" w:type="dxa"/>
            <w:vAlign w:val="center"/>
          </w:tcPr>
          <w:p w:rsidR="009E2A51" w:rsidRDefault="009E2A51" w:rsidP="00AC3DFF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Замена в ТП (РП) №33, 36, 44, 115, РП-6 трансформаторов на больший номинал, в связи с их з</w:t>
            </w:r>
            <w:r>
              <w:rPr>
                <w:i/>
                <w:sz w:val="22"/>
                <w:szCs w:val="22"/>
              </w:rPr>
              <w:t>а</w:t>
            </w:r>
            <w:r>
              <w:rPr>
                <w:i/>
                <w:sz w:val="22"/>
                <w:szCs w:val="22"/>
              </w:rPr>
              <w:t xml:space="preserve">грузкой </w:t>
            </w:r>
            <w:proofErr w:type="gramStart"/>
            <w:r>
              <w:rPr>
                <w:i/>
                <w:sz w:val="22"/>
                <w:szCs w:val="22"/>
              </w:rPr>
              <w:t>более предельно-допустимой</w:t>
            </w:r>
            <w:proofErr w:type="gramEnd"/>
          </w:p>
        </w:tc>
        <w:tc>
          <w:tcPr>
            <w:tcW w:w="4536" w:type="dxa"/>
            <w:vAlign w:val="center"/>
          </w:tcPr>
          <w:p w:rsidR="009E2A51" w:rsidRDefault="009E2A51" w:rsidP="009E2A51">
            <w:pPr>
              <w:rPr>
                <w:i/>
                <w:color w:val="000000"/>
                <w:sz w:val="22"/>
                <w:szCs w:val="22"/>
              </w:rPr>
            </w:pPr>
            <w:r w:rsidRPr="009E2A51">
              <w:rPr>
                <w:i/>
                <w:color w:val="000000"/>
                <w:sz w:val="22"/>
                <w:szCs w:val="22"/>
              </w:rPr>
              <w:t>Мероприятие выпол</w:t>
            </w:r>
            <w:r>
              <w:rPr>
                <w:i/>
                <w:color w:val="000000"/>
                <w:sz w:val="22"/>
                <w:szCs w:val="22"/>
              </w:rPr>
              <w:t>нено в полном объеме, уменьшение</w:t>
            </w:r>
            <w:r w:rsidRPr="009E2A51">
              <w:rPr>
                <w:i/>
                <w:color w:val="000000"/>
                <w:sz w:val="22"/>
                <w:szCs w:val="22"/>
              </w:rPr>
              <w:t xml:space="preserve"> стоимости фактического в</w:t>
            </w:r>
            <w:r w:rsidRPr="009E2A51">
              <w:rPr>
                <w:i/>
                <w:color w:val="000000"/>
                <w:sz w:val="22"/>
                <w:szCs w:val="22"/>
              </w:rPr>
              <w:t>ы</w:t>
            </w:r>
            <w:r>
              <w:rPr>
                <w:i/>
                <w:color w:val="000000"/>
                <w:sz w:val="22"/>
                <w:szCs w:val="22"/>
              </w:rPr>
              <w:t>пол</w:t>
            </w:r>
            <w:r w:rsidRPr="009E2A51">
              <w:rPr>
                <w:i/>
                <w:color w:val="000000"/>
                <w:sz w:val="22"/>
                <w:szCs w:val="22"/>
              </w:rPr>
              <w:t>нения о</w:t>
            </w:r>
            <w:r w:rsidRPr="009E2A51">
              <w:rPr>
                <w:i/>
                <w:color w:val="000000"/>
                <w:sz w:val="22"/>
                <w:szCs w:val="22"/>
              </w:rPr>
              <w:t>т</w:t>
            </w:r>
            <w:r w:rsidRPr="009E2A51">
              <w:rPr>
                <w:i/>
                <w:color w:val="000000"/>
                <w:sz w:val="22"/>
                <w:szCs w:val="22"/>
              </w:rPr>
              <w:t>носительно запланирова</w:t>
            </w:r>
            <w:r>
              <w:rPr>
                <w:i/>
                <w:color w:val="000000"/>
                <w:sz w:val="22"/>
                <w:szCs w:val="22"/>
              </w:rPr>
              <w:t>нного, свя</w:t>
            </w:r>
            <w:r w:rsidRPr="009E2A51">
              <w:rPr>
                <w:i/>
                <w:color w:val="000000"/>
                <w:sz w:val="22"/>
                <w:szCs w:val="22"/>
              </w:rPr>
              <w:t>зано с корректировкой стоимости мат</w:t>
            </w:r>
            <w:r w:rsidRPr="009E2A51">
              <w:rPr>
                <w:i/>
                <w:color w:val="000000"/>
                <w:sz w:val="22"/>
                <w:szCs w:val="22"/>
              </w:rPr>
              <w:t>е</w:t>
            </w:r>
            <w:r>
              <w:rPr>
                <w:i/>
                <w:color w:val="000000"/>
                <w:sz w:val="22"/>
                <w:szCs w:val="22"/>
              </w:rPr>
              <w:t>риа</w:t>
            </w:r>
            <w:r w:rsidRPr="009E2A51">
              <w:rPr>
                <w:i/>
                <w:color w:val="000000"/>
                <w:sz w:val="22"/>
                <w:szCs w:val="22"/>
              </w:rPr>
              <w:t>лов.</w:t>
            </w:r>
          </w:p>
        </w:tc>
      </w:tr>
      <w:tr w:rsidR="009E2A51" w:rsidRPr="00AC3DFF" w:rsidTr="00D5785A">
        <w:trPr>
          <w:trHeight w:val="2662"/>
        </w:trPr>
        <w:tc>
          <w:tcPr>
            <w:tcW w:w="1009" w:type="dxa"/>
            <w:vAlign w:val="center"/>
          </w:tcPr>
          <w:p w:rsidR="009E2A51" w:rsidRDefault="009E2A51" w:rsidP="00AC3DFF">
            <w:pPr>
              <w:ind w:left="16" w:hanging="16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2.</w:t>
            </w:r>
          </w:p>
        </w:tc>
        <w:tc>
          <w:tcPr>
            <w:tcW w:w="4110" w:type="dxa"/>
            <w:vAlign w:val="center"/>
          </w:tcPr>
          <w:p w:rsidR="009E2A51" w:rsidRDefault="009E2A51" w:rsidP="00AC3DFF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Установка в ТП (РП) №270, 272, 286, 309, 318 вторых трансфо</w:t>
            </w:r>
            <w:r>
              <w:rPr>
                <w:i/>
                <w:sz w:val="22"/>
                <w:szCs w:val="22"/>
              </w:rPr>
              <w:t>р</w:t>
            </w:r>
            <w:r>
              <w:rPr>
                <w:i/>
                <w:sz w:val="22"/>
                <w:szCs w:val="22"/>
              </w:rPr>
              <w:t>маторов</w:t>
            </w:r>
          </w:p>
        </w:tc>
        <w:tc>
          <w:tcPr>
            <w:tcW w:w="4536" w:type="dxa"/>
            <w:vAlign w:val="center"/>
          </w:tcPr>
          <w:p w:rsidR="009E2A51" w:rsidRPr="009E2A51" w:rsidRDefault="009E2A51" w:rsidP="009E2A51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ТП-272 </w:t>
            </w:r>
            <w:proofErr w:type="gramStart"/>
            <w:r>
              <w:rPr>
                <w:i/>
                <w:color w:val="000000"/>
                <w:sz w:val="22"/>
                <w:szCs w:val="22"/>
              </w:rPr>
              <w:t>исключен</w:t>
            </w:r>
            <w:r w:rsidR="007D2203">
              <w:rPr>
                <w:i/>
                <w:color w:val="000000"/>
                <w:sz w:val="22"/>
                <w:szCs w:val="22"/>
              </w:rPr>
              <w:t>а</w:t>
            </w:r>
            <w:proofErr w:type="gramEnd"/>
            <w:r w:rsidRPr="009E2A51">
              <w:rPr>
                <w:i/>
                <w:color w:val="000000"/>
                <w:sz w:val="22"/>
                <w:szCs w:val="22"/>
              </w:rPr>
              <w:t xml:space="preserve"> из перечня мероприятий, подле</w:t>
            </w:r>
            <w:r>
              <w:rPr>
                <w:i/>
                <w:color w:val="000000"/>
                <w:sz w:val="22"/>
                <w:szCs w:val="22"/>
              </w:rPr>
              <w:t>жащих выполнению в 2016</w:t>
            </w:r>
            <w:r w:rsidRPr="009E2A51">
              <w:rPr>
                <w:i/>
                <w:color w:val="000000"/>
                <w:sz w:val="22"/>
                <w:szCs w:val="22"/>
              </w:rPr>
              <w:t>г.  Работы</w:t>
            </w:r>
            <w:r w:rsidR="007D2203">
              <w:rPr>
                <w:i/>
                <w:color w:val="000000"/>
                <w:sz w:val="22"/>
                <w:szCs w:val="22"/>
              </w:rPr>
              <w:t xml:space="preserve"> в ТП-272</w:t>
            </w:r>
            <w:r w:rsidRPr="009E2A51">
              <w:rPr>
                <w:i/>
                <w:color w:val="000000"/>
                <w:sz w:val="22"/>
                <w:szCs w:val="22"/>
              </w:rPr>
              <w:t xml:space="preserve"> выпол</w:t>
            </w:r>
            <w:r>
              <w:rPr>
                <w:i/>
                <w:color w:val="000000"/>
                <w:sz w:val="22"/>
                <w:szCs w:val="22"/>
              </w:rPr>
              <w:t>нены в рамках капитального р</w:t>
            </w:r>
            <w:r>
              <w:rPr>
                <w:i/>
                <w:color w:val="000000"/>
                <w:sz w:val="22"/>
                <w:szCs w:val="22"/>
              </w:rPr>
              <w:t>е</w:t>
            </w:r>
            <w:r>
              <w:rPr>
                <w:i/>
                <w:color w:val="000000"/>
                <w:sz w:val="22"/>
                <w:szCs w:val="22"/>
              </w:rPr>
              <w:t>монта в 2015</w:t>
            </w:r>
            <w:r w:rsidRPr="009E2A51">
              <w:rPr>
                <w:i/>
                <w:color w:val="000000"/>
                <w:sz w:val="22"/>
                <w:szCs w:val="22"/>
              </w:rPr>
              <w:t xml:space="preserve"> году.</w:t>
            </w:r>
          </w:p>
          <w:p w:rsidR="009E2A51" w:rsidRPr="00AC3DFF" w:rsidRDefault="009E2A51" w:rsidP="009E2A51">
            <w:pPr>
              <w:rPr>
                <w:i/>
                <w:color w:val="000000"/>
                <w:sz w:val="22"/>
                <w:szCs w:val="22"/>
              </w:rPr>
            </w:pPr>
            <w:r w:rsidRPr="009E2A51">
              <w:rPr>
                <w:i/>
                <w:color w:val="000000"/>
                <w:sz w:val="22"/>
                <w:szCs w:val="22"/>
              </w:rPr>
              <w:t xml:space="preserve">Корректировка сроков выполнения меропри-ятия обусловлена </w:t>
            </w:r>
            <w:proofErr w:type="gramStart"/>
            <w:r w:rsidRPr="009E2A51">
              <w:rPr>
                <w:i/>
                <w:color w:val="000000"/>
                <w:sz w:val="22"/>
                <w:szCs w:val="22"/>
              </w:rPr>
              <w:t>острой</w:t>
            </w:r>
            <w:proofErr w:type="gramEnd"/>
            <w:r w:rsidRPr="009E2A51">
              <w:rPr>
                <w:i/>
                <w:color w:val="000000"/>
                <w:sz w:val="22"/>
                <w:szCs w:val="22"/>
              </w:rPr>
              <w:t xml:space="preserve"> технической необ-ходимостью, связанной с обеспечением по-требителей качественным и надёжным электроснабжением.</w:t>
            </w:r>
          </w:p>
        </w:tc>
      </w:tr>
      <w:tr w:rsidR="00AC3DFF" w:rsidRPr="00AC3DFF" w:rsidTr="007E6830">
        <w:trPr>
          <w:trHeight w:val="2293"/>
        </w:trPr>
        <w:tc>
          <w:tcPr>
            <w:tcW w:w="1009" w:type="dxa"/>
            <w:vAlign w:val="center"/>
          </w:tcPr>
          <w:p w:rsidR="00AC3DFF" w:rsidRPr="00AC3DFF" w:rsidRDefault="000F1CF3" w:rsidP="00AC3DFF">
            <w:pPr>
              <w:ind w:left="16" w:hanging="16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</w:t>
            </w:r>
            <w:r w:rsidR="009E2A51">
              <w:rPr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4110" w:type="dxa"/>
            <w:vAlign w:val="center"/>
          </w:tcPr>
          <w:p w:rsidR="00AC3DFF" w:rsidRPr="00AC3DFF" w:rsidRDefault="000F1CF3" w:rsidP="00AC3DFF">
            <w:pPr>
              <w:numPr>
                <w:ilvl w:val="0"/>
                <w:numId w:val="18"/>
              </w:numPr>
              <w:spacing w:after="200" w:line="276" w:lineRule="auto"/>
              <w:contextualSpacing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Модернизация ТП (РП)№125, 251, 234, 171, 235, 188, 84, 55, 269, 65</w:t>
            </w:r>
            <w:r w:rsidR="00AC3DFF" w:rsidRPr="00AC3DFF">
              <w:rPr>
                <w:i/>
                <w:sz w:val="22"/>
                <w:szCs w:val="22"/>
              </w:rPr>
              <w:t xml:space="preserve">  с подключёнными соц</w:t>
            </w:r>
            <w:r w:rsidR="00AC3DFF" w:rsidRPr="00AC3DFF">
              <w:rPr>
                <w:i/>
                <w:sz w:val="22"/>
                <w:szCs w:val="22"/>
              </w:rPr>
              <w:t>и</w:t>
            </w:r>
            <w:r w:rsidR="00AC3DFF" w:rsidRPr="00AC3DFF">
              <w:rPr>
                <w:i/>
                <w:sz w:val="22"/>
                <w:szCs w:val="22"/>
              </w:rPr>
              <w:t>ально значимыми объектами УГО: замена вводной коммут</w:t>
            </w:r>
            <w:r w:rsidR="00AC3DFF" w:rsidRPr="00AC3DFF">
              <w:rPr>
                <w:i/>
                <w:sz w:val="22"/>
                <w:szCs w:val="22"/>
              </w:rPr>
              <w:t>а</w:t>
            </w:r>
            <w:r w:rsidR="00AC3DFF" w:rsidRPr="00AC3DFF">
              <w:rPr>
                <w:i/>
                <w:sz w:val="22"/>
                <w:szCs w:val="22"/>
              </w:rPr>
              <w:t>ционной апп</w:t>
            </w:r>
            <w:r w:rsidR="00AC3DFF" w:rsidRPr="00AC3DFF">
              <w:rPr>
                <w:i/>
                <w:sz w:val="22"/>
                <w:szCs w:val="22"/>
              </w:rPr>
              <w:t>а</w:t>
            </w:r>
            <w:r w:rsidR="00AC3DFF" w:rsidRPr="00AC3DFF">
              <w:rPr>
                <w:i/>
                <w:sz w:val="22"/>
                <w:szCs w:val="22"/>
              </w:rPr>
              <w:t>ратуры 0,4 кВ (ввод Т</w:t>
            </w:r>
            <w:proofErr w:type="gramStart"/>
            <w:r w:rsidR="00AC3DFF" w:rsidRPr="00AC3DFF">
              <w:rPr>
                <w:i/>
                <w:sz w:val="22"/>
                <w:szCs w:val="22"/>
              </w:rPr>
              <w:t>1</w:t>
            </w:r>
            <w:proofErr w:type="gramEnd"/>
            <w:r w:rsidR="00AC3DFF" w:rsidRPr="00AC3DFF">
              <w:rPr>
                <w:i/>
                <w:sz w:val="22"/>
                <w:szCs w:val="22"/>
              </w:rPr>
              <w:t>, Т2), отработавшей норм</w:t>
            </w:r>
            <w:r w:rsidR="00AC3DFF" w:rsidRPr="00AC3DFF">
              <w:rPr>
                <w:i/>
                <w:sz w:val="22"/>
                <w:szCs w:val="22"/>
              </w:rPr>
              <w:t>а</w:t>
            </w:r>
            <w:r w:rsidR="00AC3DFF" w:rsidRPr="00AC3DFF">
              <w:rPr>
                <w:i/>
                <w:sz w:val="22"/>
                <w:szCs w:val="22"/>
              </w:rPr>
              <w:t>тивный срок эксплуатации</w:t>
            </w:r>
            <w:r>
              <w:rPr>
                <w:i/>
                <w:sz w:val="22"/>
                <w:szCs w:val="22"/>
              </w:rPr>
              <w:t>.</w:t>
            </w:r>
          </w:p>
          <w:p w:rsidR="00AC3DFF" w:rsidRPr="00AC3DFF" w:rsidRDefault="00AC3DFF" w:rsidP="00AC3DFF">
            <w:pPr>
              <w:ind w:left="720"/>
              <w:contextualSpacing/>
              <w:rPr>
                <w:i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AC3DFF" w:rsidRPr="00AC3DFF" w:rsidRDefault="00AC3DFF" w:rsidP="00AC3DFF">
            <w:pPr>
              <w:rPr>
                <w:i/>
                <w:color w:val="000000"/>
                <w:sz w:val="22"/>
                <w:szCs w:val="22"/>
              </w:rPr>
            </w:pPr>
            <w:r w:rsidRPr="00AC3DFF">
              <w:rPr>
                <w:i/>
                <w:color w:val="000000"/>
                <w:sz w:val="22"/>
                <w:szCs w:val="22"/>
              </w:rPr>
              <w:t>Мероп</w:t>
            </w:r>
            <w:r w:rsidR="000F1CF3">
              <w:rPr>
                <w:i/>
                <w:color w:val="000000"/>
                <w:sz w:val="22"/>
                <w:szCs w:val="22"/>
              </w:rPr>
              <w:t>риятие выполнено в полном объеме, увеличение стоимости фактического выпо</w:t>
            </w:r>
            <w:r w:rsidR="000F1CF3">
              <w:rPr>
                <w:i/>
                <w:color w:val="000000"/>
                <w:sz w:val="22"/>
                <w:szCs w:val="22"/>
              </w:rPr>
              <w:t>л</w:t>
            </w:r>
            <w:r w:rsidR="000F1CF3">
              <w:rPr>
                <w:i/>
                <w:color w:val="000000"/>
                <w:sz w:val="22"/>
                <w:szCs w:val="22"/>
              </w:rPr>
              <w:t>нения относительно запланированного, св</w:t>
            </w:r>
            <w:r w:rsidR="000F1CF3">
              <w:rPr>
                <w:i/>
                <w:color w:val="000000"/>
                <w:sz w:val="22"/>
                <w:szCs w:val="22"/>
              </w:rPr>
              <w:t>я</w:t>
            </w:r>
            <w:r w:rsidR="000F1CF3">
              <w:rPr>
                <w:i/>
                <w:color w:val="000000"/>
                <w:sz w:val="22"/>
                <w:szCs w:val="22"/>
              </w:rPr>
              <w:t>зано с корректировкой стоимости матери</w:t>
            </w:r>
            <w:r w:rsidR="000F1CF3">
              <w:rPr>
                <w:i/>
                <w:color w:val="000000"/>
                <w:sz w:val="22"/>
                <w:szCs w:val="22"/>
              </w:rPr>
              <w:t>а</w:t>
            </w:r>
            <w:r w:rsidR="000F1CF3">
              <w:rPr>
                <w:i/>
                <w:color w:val="000000"/>
                <w:sz w:val="22"/>
                <w:szCs w:val="22"/>
              </w:rPr>
              <w:t>лов.</w:t>
            </w:r>
          </w:p>
          <w:p w:rsidR="00AC3DFF" w:rsidRPr="00AC3DFF" w:rsidRDefault="00AC3DFF" w:rsidP="00AC3DFF">
            <w:pPr>
              <w:rPr>
                <w:i/>
                <w:color w:val="000000"/>
                <w:sz w:val="22"/>
                <w:szCs w:val="22"/>
              </w:rPr>
            </w:pPr>
          </w:p>
        </w:tc>
      </w:tr>
      <w:tr w:rsidR="00AC3DFF" w:rsidRPr="00AC3DFF" w:rsidTr="00D5785A">
        <w:trPr>
          <w:trHeight w:val="20"/>
        </w:trPr>
        <w:tc>
          <w:tcPr>
            <w:tcW w:w="1009" w:type="dxa"/>
            <w:vAlign w:val="center"/>
          </w:tcPr>
          <w:p w:rsidR="00AC3DFF" w:rsidRPr="00AC3DFF" w:rsidRDefault="009E2A51" w:rsidP="00AC3DFF">
            <w:pPr>
              <w:ind w:left="16" w:hanging="16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4.</w:t>
            </w:r>
            <w:r w:rsidR="007E6830">
              <w:rPr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4110" w:type="dxa"/>
            <w:vAlign w:val="center"/>
          </w:tcPr>
          <w:p w:rsidR="00AC3DFF" w:rsidRPr="00AC3DFF" w:rsidRDefault="009E2A51" w:rsidP="00AC3DFF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Реконструкция КЛ-6 кВ ТП-758-ТП-719 с монтажом участка ВЛ-6 кВ в г</w:t>
            </w:r>
            <w:proofErr w:type="gramStart"/>
            <w:r>
              <w:rPr>
                <w:i/>
                <w:sz w:val="22"/>
                <w:szCs w:val="22"/>
              </w:rPr>
              <w:t>.У</w:t>
            </w:r>
            <w:proofErr w:type="gramEnd"/>
            <w:r>
              <w:rPr>
                <w:i/>
                <w:sz w:val="22"/>
                <w:szCs w:val="22"/>
              </w:rPr>
              <w:t>ссурийске</w:t>
            </w:r>
          </w:p>
        </w:tc>
        <w:tc>
          <w:tcPr>
            <w:tcW w:w="4536" w:type="dxa"/>
            <w:vAlign w:val="center"/>
          </w:tcPr>
          <w:p w:rsidR="009E2A51" w:rsidRPr="009E2A51" w:rsidRDefault="009E2A51" w:rsidP="009E2A51">
            <w:pPr>
              <w:ind w:left="16" w:hanging="16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Мероприятие</w:t>
            </w:r>
            <w:r w:rsidRPr="009E2A51">
              <w:rPr>
                <w:i/>
                <w:sz w:val="22"/>
                <w:szCs w:val="22"/>
              </w:rPr>
              <w:t xml:space="preserve"> исключен</w:t>
            </w:r>
            <w:r>
              <w:rPr>
                <w:i/>
                <w:sz w:val="22"/>
                <w:szCs w:val="22"/>
              </w:rPr>
              <w:t>о</w:t>
            </w:r>
            <w:r w:rsidRPr="009E2A51">
              <w:rPr>
                <w:i/>
                <w:sz w:val="22"/>
                <w:szCs w:val="22"/>
              </w:rPr>
              <w:t xml:space="preserve"> из перечня мер</w:t>
            </w:r>
            <w:r w:rsidRPr="009E2A51">
              <w:rPr>
                <w:i/>
                <w:sz w:val="22"/>
                <w:szCs w:val="22"/>
              </w:rPr>
              <w:t>о</w:t>
            </w:r>
            <w:r w:rsidRPr="009E2A51">
              <w:rPr>
                <w:i/>
                <w:sz w:val="22"/>
                <w:szCs w:val="22"/>
              </w:rPr>
              <w:t>приятий, подлежащих выполнению в 2016г.  Работы выполнены в рамках капитального р</w:t>
            </w:r>
            <w:r w:rsidRPr="009E2A51">
              <w:rPr>
                <w:i/>
                <w:sz w:val="22"/>
                <w:szCs w:val="22"/>
              </w:rPr>
              <w:t>е</w:t>
            </w:r>
            <w:r w:rsidRPr="009E2A51">
              <w:rPr>
                <w:i/>
                <w:sz w:val="22"/>
                <w:szCs w:val="22"/>
              </w:rPr>
              <w:t>монта в 2015 году.</w:t>
            </w:r>
          </w:p>
          <w:p w:rsidR="00AC3DFF" w:rsidRPr="00AC3DFF" w:rsidRDefault="009E2A51" w:rsidP="009E2A51">
            <w:pPr>
              <w:ind w:left="16" w:hanging="16"/>
              <w:rPr>
                <w:i/>
                <w:sz w:val="22"/>
                <w:szCs w:val="22"/>
              </w:rPr>
            </w:pPr>
            <w:r w:rsidRPr="009E2A51">
              <w:rPr>
                <w:i/>
                <w:sz w:val="22"/>
                <w:szCs w:val="22"/>
              </w:rPr>
              <w:t xml:space="preserve">Корректировка сроков выполнения меропри-ятия обусловлена </w:t>
            </w:r>
            <w:proofErr w:type="gramStart"/>
            <w:r w:rsidRPr="009E2A51">
              <w:rPr>
                <w:i/>
                <w:sz w:val="22"/>
                <w:szCs w:val="22"/>
              </w:rPr>
              <w:t>острой</w:t>
            </w:r>
            <w:proofErr w:type="gramEnd"/>
            <w:r w:rsidRPr="009E2A51">
              <w:rPr>
                <w:i/>
                <w:sz w:val="22"/>
                <w:szCs w:val="22"/>
              </w:rPr>
              <w:t xml:space="preserve"> технической необ-ходимостью, связанной с обеспечением по-требителей качественным и надёжным электроснабжением.</w:t>
            </w:r>
          </w:p>
        </w:tc>
      </w:tr>
      <w:tr w:rsidR="009E2A51" w:rsidRPr="00AC3DFF" w:rsidTr="00D5785A">
        <w:trPr>
          <w:trHeight w:val="20"/>
        </w:trPr>
        <w:tc>
          <w:tcPr>
            <w:tcW w:w="1009" w:type="dxa"/>
            <w:vAlign w:val="center"/>
          </w:tcPr>
          <w:p w:rsidR="009E2A51" w:rsidRDefault="009E2A51" w:rsidP="00AC3DFF">
            <w:pPr>
              <w:ind w:left="16" w:hanging="16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lastRenderedPageBreak/>
              <w:t>5.</w:t>
            </w:r>
            <w:r w:rsidR="007E6830">
              <w:rPr>
                <w:i/>
                <w:color w:val="000000"/>
                <w:sz w:val="22"/>
                <w:szCs w:val="22"/>
              </w:rPr>
              <w:t>4</w:t>
            </w:r>
          </w:p>
        </w:tc>
        <w:tc>
          <w:tcPr>
            <w:tcW w:w="4110" w:type="dxa"/>
            <w:vAlign w:val="center"/>
          </w:tcPr>
          <w:p w:rsidR="009E2A51" w:rsidRDefault="009E2A51" w:rsidP="00AC3DFF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Реконструкция</w:t>
            </w:r>
            <w:r w:rsidR="007E6830">
              <w:rPr>
                <w:i/>
                <w:sz w:val="22"/>
                <w:szCs w:val="22"/>
              </w:rPr>
              <w:t xml:space="preserve"> ВЛ-6 кВ Ф-23 п/ст «Кожзавод»-РП-14 с мо</w:t>
            </w:r>
            <w:r w:rsidR="007E6830">
              <w:rPr>
                <w:i/>
                <w:sz w:val="22"/>
                <w:szCs w:val="22"/>
              </w:rPr>
              <w:t>н</w:t>
            </w:r>
            <w:r w:rsidR="007E6830">
              <w:rPr>
                <w:i/>
                <w:sz w:val="22"/>
                <w:szCs w:val="22"/>
              </w:rPr>
              <w:t>тажом участка КЛ-6кВ в г</w:t>
            </w:r>
            <w:proofErr w:type="gramStart"/>
            <w:r w:rsidR="007E6830">
              <w:rPr>
                <w:i/>
                <w:sz w:val="22"/>
                <w:szCs w:val="22"/>
              </w:rPr>
              <w:t>.У</w:t>
            </w:r>
            <w:proofErr w:type="gramEnd"/>
            <w:r w:rsidR="007E6830">
              <w:rPr>
                <w:i/>
                <w:sz w:val="22"/>
                <w:szCs w:val="22"/>
              </w:rPr>
              <w:t>ссурийске</w:t>
            </w:r>
          </w:p>
        </w:tc>
        <w:tc>
          <w:tcPr>
            <w:tcW w:w="4536" w:type="dxa"/>
            <w:vAlign w:val="center"/>
          </w:tcPr>
          <w:p w:rsidR="007E6830" w:rsidRPr="007E6830" w:rsidRDefault="007E6830" w:rsidP="007E6830">
            <w:pPr>
              <w:ind w:left="16" w:hanging="16"/>
              <w:rPr>
                <w:i/>
                <w:sz w:val="22"/>
                <w:szCs w:val="22"/>
              </w:rPr>
            </w:pPr>
            <w:r w:rsidRPr="007E6830">
              <w:rPr>
                <w:i/>
                <w:sz w:val="22"/>
                <w:szCs w:val="22"/>
              </w:rPr>
              <w:t xml:space="preserve">Мероприятие исключено из перечня </w:t>
            </w:r>
            <w:proofErr w:type="gramStart"/>
            <w:r w:rsidRPr="007E6830">
              <w:rPr>
                <w:i/>
                <w:sz w:val="22"/>
                <w:szCs w:val="22"/>
              </w:rPr>
              <w:t>меро-приятий</w:t>
            </w:r>
            <w:proofErr w:type="gramEnd"/>
            <w:r w:rsidRPr="007E6830">
              <w:rPr>
                <w:i/>
                <w:sz w:val="22"/>
                <w:szCs w:val="22"/>
              </w:rPr>
              <w:t>, подлежащих выполнению в 2016г.  Работы выполнены в рамках капитального ремонта в 2015 году.</w:t>
            </w:r>
          </w:p>
          <w:p w:rsidR="009E2A51" w:rsidRDefault="007E6830" w:rsidP="007E6830">
            <w:pPr>
              <w:ind w:left="16" w:hanging="16"/>
              <w:rPr>
                <w:i/>
                <w:sz w:val="22"/>
                <w:szCs w:val="22"/>
              </w:rPr>
            </w:pPr>
            <w:r w:rsidRPr="007E6830">
              <w:rPr>
                <w:i/>
                <w:sz w:val="22"/>
                <w:szCs w:val="22"/>
              </w:rPr>
              <w:t xml:space="preserve">Корректировка сроков выполнения меропри-ятия обусловлена </w:t>
            </w:r>
            <w:proofErr w:type="gramStart"/>
            <w:r w:rsidRPr="007E6830">
              <w:rPr>
                <w:i/>
                <w:sz w:val="22"/>
                <w:szCs w:val="22"/>
              </w:rPr>
              <w:t>острой</w:t>
            </w:r>
            <w:proofErr w:type="gramEnd"/>
            <w:r w:rsidRPr="007E6830">
              <w:rPr>
                <w:i/>
                <w:sz w:val="22"/>
                <w:szCs w:val="22"/>
              </w:rPr>
              <w:t xml:space="preserve"> технической необ-ходимостью, связанной с обеспечением по-требителей качественным и надёжным электроснабжением.</w:t>
            </w:r>
          </w:p>
        </w:tc>
      </w:tr>
      <w:tr w:rsidR="007E6830" w:rsidRPr="00AC3DFF" w:rsidTr="00D5785A">
        <w:trPr>
          <w:trHeight w:val="20"/>
        </w:trPr>
        <w:tc>
          <w:tcPr>
            <w:tcW w:w="1009" w:type="dxa"/>
            <w:vAlign w:val="center"/>
          </w:tcPr>
          <w:p w:rsidR="007E6830" w:rsidRDefault="007E6830" w:rsidP="00AC3DFF">
            <w:pPr>
              <w:ind w:left="16" w:hanging="16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5.10</w:t>
            </w:r>
          </w:p>
        </w:tc>
        <w:tc>
          <w:tcPr>
            <w:tcW w:w="4110" w:type="dxa"/>
            <w:vAlign w:val="center"/>
          </w:tcPr>
          <w:p w:rsidR="007E6830" w:rsidRDefault="007E6830" w:rsidP="00AC3DFF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Реконструкция ВЛ-6 кВ Ф-10 п/ст «Новоникольск»-ТП-113 с отпайкой на ТП-272 с монт</w:t>
            </w:r>
            <w:r>
              <w:rPr>
                <w:i/>
                <w:sz w:val="22"/>
                <w:szCs w:val="22"/>
              </w:rPr>
              <w:t>а</w:t>
            </w:r>
            <w:r>
              <w:rPr>
                <w:i/>
                <w:sz w:val="22"/>
                <w:szCs w:val="22"/>
              </w:rPr>
              <w:t>жом участка КЛ-6кВ в г</w:t>
            </w:r>
            <w:proofErr w:type="gramStart"/>
            <w:r>
              <w:rPr>
                <w:i/>
                <w:sz w:val="22"/>
                <w:szCs w:val="22"/>
              </w:rPr>
              <w:t>.У</w:t>
            </w:r>
            <w:proofErr w:type="gramEnd"/>
            <w:r>
              <w:rPr>
                <w:i/>
                <w:sz w:val="22"/>
                <w:szCs w:val="22"/>
              </w:rPr>
              <w:t>ссурийске</w:t>
            </w:r>
          </w:p>
        </w:tc>
        <w:tc>
          <w:tcPr>
            <w:tcW w:w="4536" w:type="dxa"/>
            <w:vAlign w:val="center"/>
          </w:tcPr>
          <w:p w:rsidR="007E6830" w:rsidRDefault="007E6830" w:rsidP="009E2A51">
            <w:pPr>
              <w:ind w:left="16" w:hanging="16"/>
              <w:rPr>
                <w:i/>
                <w:sz w:val="22"/>
                <w:szCs w:val="22"/>
              </w:rPr>
            </w:pPr>
            <w:r w:rsidRPr="007E6830">
              <w:rPr>
                <w:i/>
                <w:sz w:val="22"/>
                <w:szCs w:val="22"/>
              </w:rPr>
              <w:t xml:space="preserve">Мероприятие выполнено в полном объеме, увеличение стоимости </w:t>
            </w:r>
            <w:proofErr w:type="gramStart"/>
            <w:r w:rsidRPr="007E6830">
              <w:rPr>
                <w:i/>
                <w:sz w:val="22"/>
                <w:szCs w:val="22"/>
              </w:rPr>
              <w:t>фактического</w:t>
            </w:r>
            <w:proofErr w:type="gramEnd"/>
            <w:r w:rsidRPr="007E6830">
              <w:rPr>
                <w:i/>
                <w:sz w:val="22"/>
                <w:szCs w:val="22"/>
              </w:rPr>
              <w:t xml:space="preserve"> выпол-нения относительно запланированного, свя-зано с корректировкой стоимости материа-лов</w:t>
            </w:r>
            <w:r>
              <w:rPr>
                <w:i/>
                <w:sz w:val="22"/>
                <w:szCs w:val="22"/>
              </w:rPr>
              <w:t xml:space="preserve"> и уточнением длины трассы.</w:t>
            </w:r>
          </w:p>
        </w:tc>
      </w:tr>
    </w:tbl>
    <w:p w:rsidR="00AC3DFF" w:rsidRPr="00AC3DFF" w:rsidRDefault="00AC3DFF" w:rsidP="00AC3DFF">
      <w:pPr>
        <w:tabs>
          <w:tab w:val="left" w:pos="6843"/>
        </w:tabs>
        <w:jc w:val="both"/>
      </w:pPr>
      <w:r w:rsidRPr="00AC3DFF">
        <w:tab/>
      </w:r>
    </w:p>
    <w:p w:rsidR="00670086" w:rsidRPr="00324C1A" w:rsidRDefault="00670086" w:rsidP="00027538">
      <w:pPr>
        <w:spacing w:line="276" w:lineRule="auto"/>
        <w:ind w:firstLine="708"/>
        <w:jc w:val="both"/>
        <w:rPr>
          <w:sz w:val="26"/>
          <w:szCs w:val="26"/>
        </w:rPr>
      </w:pPr>
    </w:p>
    <w:p w:rsidR="00B23F45" w:rsidRDefault="00B23F45" w:rsidP="00965E79">
      <w:pPr>
        <w:spacing w:line="276" w:lineRule="auto"/>
        <w:ind w:firstLine="708"/>
        <w:jc w:val="both"/>
        <w:rPr>
          <w:b/>
          <w:i/>
          <w:sz w:val="26"/>
          <w:szCs w:val="26"/>
        </w:rPr>
      </w:pPr>
    </w:p>
    <w:p w:rsidR="0030495A" w:rsidRPr="00324C1A" w:rsidRDefault="0030495A" w:rsidP="00965E79">
      <w:pPr>
        <w:spacing w:line="276" w:lineRule="auto"/>
        <w:ind w:firstLine="708"/>
        <w:jc w:val="both"/>
        <w:rPr>
          <w:b/>
          <w:i/>
          <w:sz w:val="26"/>
          <w:szCs w:val="26"/>
        </w:rPr>
      </w:pPr>
    </w:p>
    <w:p w:rsidR="008C11CB" w:rsidRDefault="00E561EE" w:rsidP="00E969B9">
      <w:pPr>
        <w:spacing w:line="276" w:lineRule="auto"/>
        <w:ind w:left="708"/>
        <w:rPr>
          <w:sz w:val="26"/>
          <w:szCs w:val="26"/>
        </w:rPr>
      </w:pPr>
      <w:r>
        <w:rPr>
          <w:sz w:val="26"/>
          <w:szCs w:val="26"/>
        </w:rPr>
        <w:t>О</w:t>
      </w:r>
      <w:r w:rsidR="007D2203">
        <w:rPr>
          <w:sz w:val="26"/>
          <w:szCs w:val="26"/>
        </w:rPr>
        <w:t xml:space="preserve">бщее выполнение за 2016 год согласно КС-2 составило: </w:t>
      </w:r>
      <w:r w:rsidR="008C11CB" w:rsidRPr="00324C1A">
        <w:rPr>
          <w:sz w:val="26"/>
          <w:szCs w:val="26"/>
        </w:rPr>
        <w:t xml:space="preserve"> </w:t>
      </w:r>
      <w:r w:rsidR="007D2203">
        <w:rPr>
          <w:sz w:val="26"/>
          <w:szCs w:val="26"/>
        </w:rPr>
        <w:t>13,728</w:t>
      </w:r>
      <w:r w:rsidR="008C11CB" w:rsidRPr="00F340DE">
        <w:rPr>
          <w:sz w:val="26"/>
          <w:szCs w:val="26"/>
        </w:rPr>
        <w:t xml:space="preserve"> млн</w:t>
      </w:r>
      <w:proofErr w:type="gramStart"/>
      <w:r w:rsidR="008C11CB" w:rsidRPr="00F340DE">
        <w:rPr>
          <w:sz w:val="26"/>
          <w:szCs w:val="26"/>
        </w:rPr>
        <w:t>.р</w:t>
      </w:r>
      <w:proofErr w:type="gramEnd"/>
      <w:r w:rsidR="008C11CB" w:rsidRPr="00F340DE">
        <w:rPr>
          <w:sz w:val="26"/>
          <w:szCs w:val="26"/>
        </w:rPr>
        <w:t>уб</w:t>
      </w:r>
      <w:r>
        <w:rPr>
          <w:sz w:val="26"/>
          <w:szCs w:val="26"/>
        </w:rPr>
        <w:t>.</w:t>
      </w:r>
    </w:p>
    <w:p w:rsidR="00E561EE" w:rsidRPr="00F340DE" w:rsidRDefault="00E561EE" w:rsidP="00E969B9">
      <w:pPr>
        <w:spacing w:line="276" w:lineRule="auto"/>
        <w:ind w:left="708"/>
        <w:rPr>
          <w:sz w:val="26"/>
          <w:szCs w:val="26"/>
        </w:rPr>
      </w:pPr>
    </w:p>
    <w:p w:rsidR="00027538" w:rsidRDefault="00027538" w:rsidP="00D94010"/>
    <w:p w:rsidR="00F340DE" w:rsidRDefault="00F340DE" w:rsidP="00D94010"/>
    <w:p w:rsidR="00AB67C4" w:rsidRDefault="00027538" w:rsidP="00D94010">
      <w:r>
        <w:tab/>
      </w:r>
      <w:r>
        <w:tab/>
      </w:r>
    </w:p>
    <w:p w:rsidR="00B850DC" w:rsidRDefault="00B850DC" w:rsidP="00AB67C4">
      <w:pPr>
        <w:ind w:left="708" w:firstLine="708"/>
        <w:rPr>
          <w:sz w:val="26"/>
          <w:szCs w:val="26"/>
        </w:rPr>
      </w:pPr>
    </w:p>
    <w:p w:rsidR="00B850DC" w:rsidRDefault="00B850DC" w:rsidP="00AB67C4">
      <w:pPr>
        <w:ind w:left="708" w:firstLine="708"/>
        <w:rPr>
          <w:sz w:val="26"/>
          <w:szCs w:val="26"/>
        </w:rPr>
      </w:pPr>
    </w:p>
    <w:p w:rsidR="00027538" w:rsidRPr="00324C1A" w:rsidRDefault="0018549F" w:rsidP="00CA39AD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Зам</w:t>
      </w:r>
      <w:proofErr w:type="gramStart"/>
      <w:r>
        <w:rPr>
          <w:sz w:val="26"/>
          <w:szCs w:val="26"/>
        </w:rPr>
        <w:t>.д</w:t>
      </w:r>
      <w:proofErr w:type="gramEnd"/>
      <w:r w:rsidR="00027538" w:rsidRPr="00324C1A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="00027538" w:rsidRPr="00324C1A">
        <w:rPr>
          <w:sz w:val="26"/>
          <w:szCs w:val="26"/>
        </w:rPr>
        <w:t xml:space="preserve">                                                 </w:t>
      </w:r>
      <w:r w:rsidR="00F340DE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>И.А.Мартынюк</w:t>
      </w:r>
    </w:p>
    <w:p w:rsidR="00027538" w:rsidRDefault="00027538" w:rsidP="00D94010">
      <w:pPr>
        <w:rPr>
          <w:sz w:val="26"/>
          <w:szCs w:val="26"/>
        </w:rPr>
      </w:pPr>
    </w:p>
    <w:p w:rsidR="00027538" w:rsidRDefault="00027538" w:rsidP="00D94010">
      <w:pPr>
        <w:rPr>
          <w:sz w:val="26"/>
          <w:szCs w:val="26"/>
        </w:rPr>
      </w:pPr>
    </w:p>
    <w:p w:rsidR="00B850DC" w:rsidRPr="00324C1A" w:rsidRDefault="00B850DC" w:rsidP="00D94010">
      <w:pPr>
        <w:rPr>
          <w:sz w:val="26"/>
          <w:szCs w:val="26"/>
        </w:rPr>
      </w:pPr>
    </w:p>
    <w:p w:rsidR="00027538" w:rsidRPr="00324C1A" w:rsidRDefault="00027538" w:rsidP="00D94010">
      <w:pPr>
        <w:rPr>
          <w:sz w:val="22"/>
          <w:szCs w:val="22"/>
        </w:rPr>
      </w:pPr>
    </w:p>
    <w:p w:rsidR="00027538" w:rsidRPr="00324C1A" w:rsidRDefault="007D2203" w:rsidP="00D94010">
      <w:pPr>
        <w:rPr>
          <w:sz w:val="22"/>
          <w:szCs w:val="22"/>
        </w:rPr>
      </w:pPr>
      <w:r>
        <w:rPr>
          <w:sz w:val="22"/>
          <w:szCs w:val="22"/>
        </w:rPr>
        <w:t>начальник</w:t>
      </w:r>
      <w:r w:rsidR="00027538" w:rsidRPr="00324C1A">
        <w:rPr>
          <w:sz w:val="22"/>
          <w:szCs w:val="22"/>
        </w:rPr>
        <w:t xml:space="preserve"> ПТО</w:t>
      </w:r>
    </w:p>
    <w:p w:rsidR="00027538" w:rsidRPr="00324C1A" w:rsidRDefault="007D2203" w:rsidP="00D94010">
      <w:pPr>
        <w:rPr>
          <w:sz w:val="22"/>
          <w:szCs w:val="22"/>
        </w:rPr>
      </w:pPr>
      <w:r>
        <w:rPr>
          <w:sz w:val="22"/>
          <w:szCs w:val="22"/>
        </w:rPr>
        <w:t>Байдюк Александр Иванович</w:t>
      </w:r>
    </w:p>
    <w:p w:rsidR="00027538" w:rsidRPr="00324C1A" w:rsidRDefault="00071AC0" w:rsidP="00D94010">
      <w:pPr>
        <w:rPr>
          <w:sz w:val="22"/>
          <w:szCs w:val="22"/>
        </w:rPr>
      </w:pPr>
      <w:r w:rsidRPr="00324C1A">
        <w:rPr>
          <w:sz w:val="22"/>
          <w:szCs w:val="22"/>
        </w:rPr>
        <w:t>8(4234)32-02-49</w:t>
      </w:r>
    </w:p>
    <w:sectPr w:rsidR="00027538" w:rsidRPr="00324C1A" w:rsidSect="007B4844">
      <w:pgSz w:w="11906" w:h="16838"/>
      <w:pgMar w:top="709" w:right="70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0FB9"/>
    <w:multiLevelType w:val="hybridMultilevel"/>
    <w:tmpl w:val="A2C876AA"/>
    <w:lvl w:ilvl="0" w:tplc="8550BB6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6E376D"/>
    <w:multiLevelType w:val="hybridMultilevel"/>
    <w:tmpl w:val="062643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066104A"/>
    <w:multiLevelType w:val="hybridMultilevel"/>
    <w:tmpl w:val="241EDCC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9A726A1"/>
    <w:multiLevelType w:val="multilevel"/>
    <w:tmpl w:val="381E20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4">
    <w:nsid w:val="29C512DE"/>
    <w:multiLevelType w:val="multilevel"/>
    <w:tmpl w:val="70028FAE"/>
    <w:lvl w:ilvl="0">
      <w:start w:val="1"/>
      <w:numFmt w:val="decimal"/>
      <w:lvlText w:val="%1."/>
      <w:lvlJc w:val="left"/>
      <w:pPr>
        <w:ind w:left="213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68" w:hanging="1800"/>
      </w:pPr>
      <w:rPr>
        <w:rFonts w:hint="default"/>
      </w:rPr>
    </w:lvl>
  </w:abstractNum>
  <w:abstractNum w:abstractNumId="5">
    <w:nsid w:val="2D4436F9"/>
    <w:multiLevelType w:val="hybridMultilevel"/>
    <w:tmpl w:val="78C0F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4F3327"/>
    <w:multiLevelType w:val="hybridMultilevel"/>
    <w:tmpl w:val="76CE61B6"/>
    <w:lvl w:ilvl="0" w:tplc="44AC098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CFC5410"/>
    <w:multiLevelType w:val="multilevel"/>
    <w:tmpl w:val="EA9C00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8">
    <w:nsid w:val="43F26A9D"/>
    <w:multiLevelType w:val="hybridMultilevel"/>
    <w:tmpl w:val="B510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D609F"/>
    <w:multiLevelType w:val="hybridMultilevel"/>
    <w:tmpl w:val="82D49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FD5DD1"/>
    <w:multiLevelType w:val="hybridMultilevel"/>
    <w:tmpl w:val="71A2C930"/>
    <w:lvl w:ilvl="0" w:tplc="EBAA98B6">
      <w:start w:val="1"/>
      <w:numFmt w:val="decimal"/>
      <w:lvlText w:val="%1."/>
      <w:lvlJc w:val="left"/>
      <w:pPr>
        <w:ind w:left="114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5A3D1326"/>
    <w:multiLevelType w:val="hybridMultilevel"/>
    <w:tmpl w:val="974A5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C0701F"/>
    <w:multiLevelType w:val="hybridMultilevel"/>
    <w:tmpl w:val="35E60B08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3">
    <w:nsid w:val="5EF70654"/>
    <w:multiLevelType w:val="hybridMultilevel"/>
    <w:tmpl w:val="864CB1DA"/>
    <w:lvl w:ilvl="0" w:tplc="8080403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69041D00"/>
    <w:multiLevelType w:val="hybridMultilevel"/>
    <w:tmpl w:val="7646C93A"/>
    <w:lvl w:ilvl="0" w:tplc="04190005">
      <w:start w:val="1"/>
      <w:numFmt w:val="bullet"/>
      <w:lvlText w:val="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>
    <w:nsid w:val="6FB01031"/>
    <w:multiLevelType w:val="hybridMultilevel"/>
    <w:tmpl w:val="99F82C12"/>
    <w:lvl w:ilvl="0" w:tplc="8550BB6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1784FBE"/>
    <w:multiLevelType w:val="hybridMultilevel"/>
    <w:tmpl w:val="B1BA9DCE"/>
    <w:lvl w:ilvl="0" w:tplc="7BA8651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6EC108F"/>
    <w:multiLevelType w:val="hybridMultilevel"/>
    <w:tmpl w:val="D22EE4C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ED62B50"/>
    <w:multiLevelType w:val="hybridMultilevel"/>
    <w:tmpl w:val="BC44035C"/>
    <w:lvl w:ilvl="0" w:tplc="AA700B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2"/>
  </w:num>
  <w:num w:numId="5">
    <w:abstractNumId w:val="5"/>
  </w:num>
  <w:num w:numId="6">
    <w:abstractNumId w:val="11"/>
  </w:num>
  <w:num w:numId="7">
    <w:abstractNumId w:val="12"/>
  </w:num>
  <w:num w:numId="8">
    <w:abstractNumId w:val="18"/>
  </w:num>
  <w:num w:numId="9">
    <w:abstractNumId w:val="13"/>
  </w:num>
  <w:num w:numId="10">
    <w:abstractNumId w:val="10"/>
  </w:num>
  <w:num w:numId="11">
    <w:abstractNumId w:val="1"/>
  </w:num>
  <w:num w:numId="12">
    <w:abstractNumId w:val="4"/>
  </w:num>
  <w:num w:numId="13">
    <w:abstractNumId w:val="3"/>
  </w:num>
  <w:num w:numId="14">
    <w:abstractNumId w:val="6"/>
  </w:num>
  <w:num w:numId="15">
    <w:abstractNumId w:val="15"/>
  </w:num>
  <w:num w:numId="16">
    <w:abstractNumId w:val="7"/>
  </w:num>
  <w:num w:numId="17">
    <w:abstractNumId w:val="0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10"/>
    <w:rsid w:val="00027538"/>
    <w:rsid w:val="00032932"/>
    <w:rsid w:val="000559ED"/>
    <w:rsid w:val="00061F52"/>
    <w:rsid w:val="00071845"/>
    <w:rsid w:val="00071AC0"/>
    <w:rsid w:val="000A0F97"/>
    <w:rsid w:val="000B0530"/>
    <w:rsid w:val="000C1830"/>
    <w:rsid w:val="000C3F3D"/>
    <w:rsid w:val="000C6E6A"/>
    <w:rsid w:val="000F1CF3"/>
    <w:rsid w:val="000F3CC2"/>
    <w:rsid w:val="00111DA2"/>
    <w:rsid w:val="001517E5"/>
    <w:rsid w:val="001600EB"/>
    <w:rsid w:val="001718F5"/>
    <w:rsid w:val="00177DC6"/>
    <w:rsid w:val="00180873"/>
    <w:rsid w:val="0018549F"/>
    <w:rsid w:val="001B54D9"/>
    <w:rsid w:val="001B6CA4"/>
    <w:rsid w:val="001C4D3C"/>
    <w:rsid w:val="00201468"/>
    <w:rsid w:val="00235D7D"/>
    <w:rsid w:val="00245467"/>
    <w:rsid w:val="00246B8F"/>
    <w:rsid w:val="00260721"/>
    <w:rsid w:val="0026457F"/>
    <w:rsid w:val="002B1B4E"/>
    <w:rsid w:val="002B7337"/>
    <w:rsid w:val="002C232F"/>
    <w:rsid w:val="002D0E5D"/>
    <w:rsid w:val="002D1F0C"/>
    <w:rsid w:val="002D5C2C"/>
    <w:rsid w:val="002E02FE"/>
    <w:rsid w:val="002E1EF2"/>
    <w:rsid w:val="002F161E"/>
    <w:rsid w:val="002F6F6B"/>
    <w:rsid w:val="0030495A"/>
    <w:rsid w:val="00324C1A"/>
    <w:rsid w:val="00331F05"/>
    <w:rsid w:val="0033389B"/>
    <w:rsid w:val="0033640C"/>
    <w:rsid w:val="00336DA1"/>
    <w:rsid w:val="00387256"/>
    <w:rsid w:val="003A1DCC"/>
    <w:rsid w:val="003A1F47"/>
    <w:rsid w:val="003B2C12"/>
    <w:rsid w:val="003F5E16"/>
    <w:rsid w:val="003F6CEF"/>
    <w:rsid w:val="004218C2"/>
    <w:rsid w:val="00425D8A"/>
    <w:rsid w:val="004424C7"/>
    <w:rsid w:val="00447A09"/>
    <w:rsid w:val="004606C0"/>
    <w:rsid w:val="0047559F"/>
    <w:rsid w:val="00497DC1"/>
    <w:rsid w:val="004C3BEF"/>
    <w:rsid w:val="004D1FFA"/>
    <w:rsid w:val="004E42FE"/>
    <w:rsid w:val="00525426"/>
    <w:rsid w:val="00566902"/>
    <w:rsid w:val="00566F2E"/>
    <w:rsid w:val="0059360E"/>
    <w:rsid w:val="00595375"/>
    <w:rsid w:val="005D1F20"/>
    <w:rsid w:val="005E2F2A"/>
    <w:rsid w:val="005F3D70"/>
    <w:rsid w:val="005F62DF"/>
    <w:rsid w:val="00641796"/>
    <w:rsid w:val="006449A7"/>
    <w:rsid w:val="00660629"/>
    <w:rsid w:val="00670086"/>
    <w:rsid w:val="006713DA"/>
    <w:rsid w:val="006A4AFB"/>
    <w:rsid w:val="006B5DDE"/>
    <w:rsid w:val="006C1071"/>
    <w:rsid w:val="00726BDC"/>
    <w:rsid w:val="00741101"/>
    <w:rsid w:val="007462CC"/>
    <w:rsid w:val="007950A9"/>
    <w:rsid w:val="007A1ADE"/>
    <w:rsid w:val="007B4844"/>
    <w:rsid w:val="007C44BD"/>
    <w:rsid w:val="007D2203"/>
    <w:rsid w:val="007D3F68"/>
    <w:rsid w:val="007E65CD"/>
    <w:rsid w:val="007E6830"/>
    <w:rsid w:val="007F48BF"/>
    <w:rsid w:val="007F7279"/>
    <w:rsid w:val="00826BF1"/>
    <w:rsid w:val="008517B1"/>
    <w:rsid w:val="00860DB7"/>
    <w:rsid w:val="008749AD"/>
    <w:rsid w:val="00874CC2"/>
    <w:rsid w:val="0088574C"/>
    <w:rsid w:val="0089609F"/>
    <w:rsid w:val="008C11CB"/>
    <w:rsid w:val="008E685C"/>
    <w:rsid w:val="00903671"/>
    <w:rsid w:val="00911F90"/>
    <w:rsid w:val="00912C92"/>
    <w:rsid w:val="0092266D"/>
    <w:rsid w:val="00923070"/>
    <w:rsid w:val="00923B20"/>
    <w:rsid w:val="00923C77"/>
    <w:rsid w:val="0093100A"/>
    <w:rsid w:val="009348DA"/>
    <w:rsid w:val="00937FE0"/>
    <w:rsid w:val="009502F3"/>
    <w:rsid w:val="00961D1A"/>
    <w:rsid w:val="009623BE"/>
    <w:rsid w:val="00965E79"/>
    <w:rsid w:val="009A1BBB"/>
    <w:rsid w:val="009B6A53"/>
    <w:rsid w:val="009B7E3D"/>
    <w:rsid w:val="009C4E64"/>
    <w:rsid w:val="009E2A51"/>
    <w:rsid w:val="009F20DD"/>
    <w:rsid w:val="009F564F"/>
    <w:rsid w:val="00A10897"/>
    <w:rsid w:val="00A2056D"/>
    <w:rsid w:val="00A21BEE"/>
    <w:rsid w:val="00A43836"/>
    <w:rsid w:val="00A44D1D"/>
    <w:rsid w:val="00A6069A"/>
    <w:rsid w:val="00AB67C4"/>
    <w:rsid w:val="00AB69B3"/>
    <w:rsid w:val="00AC3DFF"/>
    <w:rsid w:val="00AC5304"/>
    <w:rsid w:val="00AD651B"/>
    <w:rsid w:val="00B00D73"/>
    <w:rsid w:val="00B169A6"/>
    <w:rsid w:val="00B23F45"/>
    <w:rsid w:val="00B33D1A"/>
    <w:rsid w:val="00B47642"/>
    <w:rsid w:val="00B6305B"/>
    <w:rsid w:val="00B678C6"/>
    <w:rsid w:val="00B75428"/>
    <w:rsid w:val="00B850DC"/>
    <w:rsid w:val="00B853FE"/>
    <w:rsid w:val="00B85AA6"/>
    <w:rsid w:val="00B93A1E"/>
    <w:rsid w:val="00BB5267"/>
    <w:rsid w:val="00BD047A"/>
    <w:rsid w:val="00BD3E88"/>
    <w:rsid w:val="00C42335"/>
    <w:rsid w:val="00C433B4"/>
    <w:rsid w:val="00C55AFE"/>
    <w:rsid w:val="00C6771B"/>
    <w:rsid w:val="00C73DA0"/>
    <w:rsid w:val="00C903DA"/>
    <w:rsid w:val="00CA39AD"/>
    <w:rsid w:val="00CB2516"/>
    <w:rsid w:val="00CC0129"/>
    <w:rsid w:val="00CC3974"/>
    <w:rsid w:val="00CC6189"/>
    <w:rsid w:val="00CC694B"/>
    <w:rsid w:val="00CD009C"/>
    <w:rsid w:val="00CE2B55"/>
    <w:rsid w:val="00D208CF"/>
    <w:rsid w:val="00D2596D"/>
    <w:rsid w:val="00D26189"/>
    <w:rsid w:val="00D30CDB"/>
    <w:rsid w:val="00D3600C"/>
    <w:rsid w:val="00D5785A"/>
    <w:rsid w:val="00D64127"/>
    <w:rsid w:val="00D75FEB"/>
    <w:rsid w:val="00D761A9"/>
    <w:rsid w:val="00D845D6"/>
    <w:rsid w:val="00D94010"/>
    <w:rsid w:val="00DD5694"/>
    <w:rsid w:val="00DD6F93"/>
    <w:rsid w:val="00DF71C8"/>
    <w:rsid w:val="00E164FA"/>
    <w:rsid w:val="00E17382"/>
    <w:rsid w:val="00E35850"/>
    <w:rsid w:val="00E4562F"/>
    <w:rsid w:val="00E561EE"/>
    <w:rsid w:val="00E659D9"/>
    <w:rsid w:val="00E74905"/>
    <w:rsid w:val="00E76030"/>
    <w:rsid w:val="00E849A9"/>
    <w:rsid w:val="00E969B9"/>
    <w:rsid w:val="00EB0DBA"/>
    <w:rsid w:val="00EC0B89"/>
    <w:rsid w:val="00ED34A1"/>
    <w:rsid w:val="00EF2533"/>
    <w:rsid w:val="00EF405B"/>
    <w:rsid w:val="00EF4A84"/>
    <w:rsid w:val="00EF77E0"/>
    <w:rsid w:val="00F035A2"/>
    <w:rsid w:val="00F11A6D"/>
    <w:rsid w:val="00F230EE"/>
    <w:rsid w:val="00F31925"/>
    <w:rsid w:val="00F31D3E"/>
    <w:rsid w:val="00F33B44"/>
    <w:rsid w:val="00F340DE"/>
    <w:rsid w:val="00F34DF7"/>
    <w:rsid w:val="00F611F8"/>
    <w:rsid w:val="00F72D27"/>
    <w:rsid w:val="00F7773B"/>
    <w:rsid w:val="00F97EAD"/>
    <w:rsid w:val="00FB107F"/>
    <w:rsid w:val="00FB21EC"/>
    <w:rsid w:val="00FB7183"/>
    <w:rsid w:val="00FD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01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9226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9F20DD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9F20D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35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01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9226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rsid w:val="009F20DD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9F20D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35D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9239B-2BE0-4D5A-8946-609F103E3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buh7</cp:lastModifiedBy>
  <cp:revision>2</cp:revision>
  <cp:lastPrinted>2017-02-27T23:09:00Z</cp:lastPrinted>
  <dcterms:created xsi:type="dcterms:W3CDTF">2017-07-13T23:03:00Z</dcterms:created>
  <dcterms:modified xsi:type="dcterms:W3CDTF">2017-07-13T23:03:00Z</dcterms:modified>
</cp:coreProperties>
</file>